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D36D8" w14:textId="0AD589D6" w:rsidR="00C867A5" w:rsidRPr="005B482D" w:rsidRDefault="00DD1AE9" w:rsidP="00C07F82">
      <w:pPr>
        <w:tabs>
          <w:tab w:val="right" w:pos="9360"/>
        </w:tabs>
        <w:spacing w:after="0"/>
        <w:ind w:right="-180"/>
        <w:rPr>
          <w:rFonts w:ascii="Garamond" w:hAnsi="Garamond"/>
          <w:i/>
          <w:color w:val="C94909"/>
          <w:sz w:val="24"/>
          <w:szCs w:val="24"/>
        </w:rPr>
      </w:pPr>
      <w:proofErr w:type="spellStart"/>
      <w:proofErr w:type="gramStart"/>
      <w:r>
        <w:rPr>
          <w:rFonts w:ascii="Garamond" w:hAnsi="Garamond"/>
          <w:sz w:val="24"/>
          <w:szCs w:val="24"/>
          <w:highlight w:val="cyan"/>
        </w:rPr>
        <w:t>m</w:t>
      </w:r>
      <w:r w:rsidR="00C07F82" w:rsidRPr="005B482D">
        <w:rPr>
          <w:rFonts w:ascii="Garamond" w:hAnsi="Garamond"/>
          <w:sz w:val="24"/>
          <w:szCs w:val="24"/>
          <w:highlight w:val="cyan"/>
        </w:rPr>
        <w:t>EdRev</w:t>
      </w:r>
      <w:proofErr w:type="spellEnd"/>
      <w:proofErr w:type="gramEnd"/>
      <w:r w:rsidR="00C07F82" w:rsidRPr="005B482D">
        <w:rPr>
          <w:rFonts w:ascii="Garamond" w:hAnsi="Garamond"/>
          <w:sz w:val="24"/>
          <w:szCs w:val="24"/>
          <w:highlight w:val="cyan"/>
        </w:rPr>
        <w:t xml:space="preserve"> will insert date</w:t>
      </w:r>
      <w:r w:rsidR="00C07F82"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C867A5" w:rsidRPr="005B482D" w14:paraId="72384A4D" w14:textId="77777777" w:rsidTr="00483173">
        <w:tc>
          <w:tcPr>
            <w:tcW w:w="9360" w:type="dxa"/>
            <w:shd w:val="clear" w:color="auto" w:fill="FFE645"/>
          </w:tcPr>
          <w:p w14:paraId="0A09BF5A" w14:textId="77777777" w:rsidR="00C867A5" w:rsidRPr="005B482D" w:rsidRDefault="00C867A5" w:rsidP="00C867A5">
            <w:pPr>
              <w:spacing w:after="0" w:line="240" w:lineRule="auto"/>
              <w:rPr>
                <w:rFonts w:ascii="Garamond" w:hAnsi="Garamond"/>
                <w:bCs/>
                <w:spacing w:val="6"/>
                <w:sz w:val="24"/>
                <w:szCs w:val="24"/>
              </w:rPr>
            </w:pPr>
          </w:p>
          <w:p w14:paraId="781E0767" w14:textId="03FF9273" w:rsidR="009B28DE" w:rsidRPr="009B28DE" w:rsidRDefault="009B28DE" w:rsidP="009B28DE">
            <w:pPr>
              <w:spacing w:after="0" w:line="240" w:lineRule="auto"/>
              <w:rPr>
                <w:rFonts w:ascii="Garamond" w:hAnsi="Garamond"/>
                <w:sz w:val="24"/>
                <w:szCs w:val="24"/>
              </w:rPr>
            </w:pPr>
            <w:proofErr w:type="spellStart"/>
            <w:r>
              <w:rPr>
                <w:rFonts w:ascii="Garamond" w:hAnsi="Garamond"/>
                <w:sz w:val="24"/>
                <w:szCs w:val="24"/>
              </w:rPr>
              <w:t>Sahlberg</w:t>
            </w:r>
            <w:proofErr w:type="spellEnd"/>
            <w:r w:rsidR="001E5850">
              <w:rPr>
                <w:rFonts w:ascii="Garamond" w:hAnsi="Garamond"/>
                <w:sz w:val="24"/>
                <w:szCs w:val="24"/>
              </w:rPr>
              <w:t xml:space="preserve">, P., </w:t>
            </w:r>
            <w:proofErr w:type="spellStart"/>
            <w:r w:rsidR="001E5850">
              <w:rPr>
                <w:rFonts w:ascii="Garamond" w:hAnsi="Garamond"/>
                <w:sz w:val="24"/>
                <w:szCs w:val="24"/>
              </w:rPr>
              <w:t>Hasak</w:t>
            </w:r>
            <w:proofErr w:type="spellEnd"/>
            <w:r w:rsidR="001E5850">
              <w:rPr>
                <w:rFonts w:ascii="Garamond" w:hAnsi="Garamond"/>
                <w:sz w:val="24"/>
                <w:szCs w:val="24"/>
              </w:rPr>
              <w:t>, J., Rodrig</w:t>
            </w:r>
            <w:r w:rsidR="000C3C3F">
              <w:rPr>
                <w:rFonts w:ascii="Garamond" w:hAnsi="Garamond"/>
                <w:sz w:val="24"/>
                <w:szCs w:val="24"/>
              </w:rPr>
              <w:t>uez, V</w:t>
            </w:r>
            <w:r w:rsidR="00B51654">
              <w:rPr>
                <w:rFonts w:ascii="Garamond" w:hAnsi="Garamond"/>
                <w:sz w:val="24"/>
                <w:szCs w:val="24"/>
              </w:rPr>
              <w:t>.</w:t>
            </w:r>
            <w:bookmarkStart w:id="0" w:name="_GoBack"/>
            <w:bookmarkEnd w:id="0"/>
            <w:r>
              <w:rPr>
                <w:rFonts w:ascii="Garamond" w:hAnsi="Garamond"/>
                <w:sz w:val="24"/>
                <w:szCs w:val="24"/>
              </w:rPr>
              <w:t xml:space="preserve"> and Associates. (2017). </w:t>
            </w:r>
            <w:r>
              <w:rPr>
                <w:rFonts w:ascii="Garamond" w:hAnsi="Garamond"/>
                <w:i/>
                <w:sz w:val="24"/>
                <w:szCs w:val="24"/>
              </w:rPr>
              <w:t xml:space="preserve">Hard questions on global educational change: Policies, practices, and the future of education. </w:t>
            </w:r>
            <w:r>
              <w:rPr>
                <w:rFonts w:ascii="Garamond" w:hAnsi="Garamond"/>
                <w:sz w:val="24"/>
                <w:szCs w:val="24"/>
              </w:rPr>
              <w:t>New York, NY:</w:t>
            </w:r>
            <w:r w:rsidR="000C3C3F">
              <w:rPr>
                <w:rFonts w:ascii="Garamond" w:hAnsi="Garamond"/>
                <w:sz w:val="24"/>
                <w:szCs w:val="24"/>
              </w:rPr>
              <w:t xml:space="preserve"> </w:t>
            </w:r>
            <w:r>
              <w:rPr>
                <w:rFonts w:ascii="Garamond" w:hAnsi="Garamond"/>
                <w:sz w:val="24"/>
                <w:szCs w:val="24"/>
              </w:rPr>
              <w:t>Te</w:t>
            </w:r>
            <w:r w:rsidR="000C3C3F">
              <w:rPr>
                <w:rFonts w:ascii="Garamond" w:hAnsi="Garamond"/>
                <w:sz w:val="24"/>
                <w:szCs w:val="24"/>
              </w:rPr>
              <w:t>a</w:t>
            </w:r>
            <w:r>
              <w:rPr>
                <w:rFonts w:ascii="Garamond" w:hAnsi="Garamond"/>
                <w:sz w:val="24"/>
                <w:szCs w:val="24"/>
              </w:rPr>
              <w:t>chers College Press.</w:t>
            </w:r>
          </w:p>
          <w:p w14:paraId="15E4141C" w14:textId="330F00D7" w:rsidR="00C867A5" w:rsidRPr="009B28DE" w:rsidRDefault="009B28DE" w:rsidP="009B28DE">
            <w:pPr>
              <w:spacing w:after="0" w:line="240" w:lineRule="auto"/>
              <w:rPr>
                <w:rFonts w:ascii="Garamond" w:hAnsi="Garamond"/>
                <w:i/>
                <w:sz w:val="24"/>
                <w:szCs w:val="24"/>
              </w:rPr>
            </w:pPr>
            <w:r>
              <w:rPr>
                <w:rFonts w:ascii="Garamond" w:hAnsi="Garamond"/>
                <w:i/>
                <w:sz w:val="24"/>
                <w:szCs w:val="24"/>
              </w:rPr>
              <w:t xml:space="preserve"> </w:t>
            </w:r>
            <w:r w:rsidR="00C867A5" w:rsidRPr="005B482D">
              <w:rPr>
                <w:rFonts w:ascii="Garamond" w:hAnsi="Garamond"/>
                <w:sz w:val="24"/>
                <w:szCs w:val="24"/>
              </w:rPr>
              <w:t>Pp</w:t>
            </w:r>
            <w:r>
              <w:rPr>
                <w:rFonts w:ascii="Garamond" w:hAnsi="Garamond"/>
                <w:sz w:val="24"/>
                <w:szCs w:val="24"/>
              </w:rPr>
              <w:t xml:space="preserve">. 136          </w:t>
            </w:r>
            <w:r w:rsidR="00483173" w:rsidRPr="005B482D">
              <w:rPr>
                <w:rFonts w:ascii="Garamond" w:hAnsi="Garamond"/>
                <w:sz w:val="24"/>
                <w:szCs w:val="24"/>
              </w:rPr>
              <w:t xml:space="preserve"> </w:t>
            </w:r>
            <w:r>
              <w:rPr>
                <w:rFonts w:ascii="Garamond" w:hAnsi="Garamond"/>
                <w:sz w:val="24"/>
                <w:szCs w:val="24"/>
              </w:rPr>
              <w:t xml:space="preserve">                                                              </w:t>
            </w:r>
            <w:r w:rsidR="00C867A5" w:rsidRPr="005B482D">
              <w:rPr>
                <w:rFonts w:ascii="Garamond" w:hAnsi="Garamond"/>
                <w:sz w:val="24"/>
                <w:szCs w:val="24"/>
              </w:rPr>
              <w:t xml:space="preserve">ISBN: </w:t>
            </w:r>
            <w:r>
              <w:rPr>
                <w:rFonts w:ascii="Garamond" w:hAnsi="Garamond"/>
                <w:sz w:val="24"/>
                <w:szCs w:val="24"/>
              </w:rPr>
              <w:t>9780807758182</w:t>
            </w:r>
          </w:p>
          <w:p w14:paraId="69E430FD" w14:textId="77777777"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               </w:t>
            </w: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01B16B55" w14:textId="252B6070" w:rsidR="00C867A5" w:rsidRPr="005B39F3" w:rsidRDefault="00C867A5" w:rsidP="00C867A5">
      <w:pPr>
        <w:spacing w:line="240" w:lineRule="auto"/>
        <w:contextualSpacing/>
        <w:rPr>
          <w:rFonts w:ascii="Garamond" w:hAnsi="Garamond"/>
          <w:b/>
          <w:sz w:val="28"/>
          <w:szCs w:val="28"/>
        </w:rPr>
      </w:pPr>
      <w:r w:rsidRPr="005B39F3">
        <w:rPr>
          <w:rFonts w:ascii="Garamond" w:hAnsi="Garamond"/>
          <w:b/>
          <w:sz w:val="28"/>
          <w:szCs w:val="28"/>
        </w:rPr>
        <w:t xml:space="preserve">Reviewed by </w:t>
      </w:r>
      <w:r w:rsidR="00821671" w:rsidRPr="005B39F3">
        <w:rPr>
          <w:rFonts w:ascii="Garamond" w:hAnsi="Garamond"/>
          <w:b/>
          <w:sz w:val="28"/>
          <w:szCs w:val="28"/>
        </w:rPr>
        <w:t>Mark J. Oromaner</w:t>
      </w:r>
    </w:p>
    <w:p w14:paraId="4F5D399C" w14:textId="4677E8FE" w:rsidR="009B28DE" w:rsidRPr="005B39F3" w:rsidRDefault="009B28DE" w:rsidP="00C867A5">
      <w:pPr>
        <w:spacing w:line="240" w:lineRule="auto"/>
        <w:contextualSpacing/>
        <w:rPr>
          <w:rFonts w:ascii="Garamond" w:hAnsi="Garamond"/>
          <w:b/>
          <w:sz w:val="28"/>
          <w:szCs w:val="28"/>
        </w:rPr>
      </w:pPr>
      <w:r w:rsidRPr="005B39F3">
        <w:rPr>
          <w:rFonts w:ascii="Garamond" w:hAnsi="Garamond"/>
          <w:b/>
          <w:sz w:val="28"/>
          <w:szCs w:val="28"/>
        </w:rPr>
        <w:t>Independent Scholar</w:t>
      </w:r>
    </w:p>
    <w:p w14:paraId="08073142" w14:textId="6184C4FE" w:rsidR="009B28DE" w:rsidRPr="005B39F3" w:rsidRDefault="00701ECB" w:rsidP="00483173">
      <w:pPr>
        <w:spacing w:after="0" w:line="240" w:lineRule="auto"/>
        <w:rPr>
          <w:rFonts w:ascii="Garamond" w:hAnsi="Garamond"/>
          <w:b/>
          <w:sz w:val="28"/>
          <w:szCs w:val="28"/>
          <w:lang w:val="pt-BR"/>
        </w:rPr>
      </w:pPr>
      <w:r w:rsidRPr="005B39F3">
        <w:rPr>
          <w:rFonts w:ascii="Garamond" w:hAnsi="Garamond"/>
          <w:b/>
          <w:sz w:val="28"/>
          <w:szCs w:val="28"/>
          <w:lang w:val="pt-BR"/>
        </w:rPr>
        <w:t xml:space="preserve">United </w:t>
      </w:r>
      <w:proofErr w:type="spellStart"/>
      <w:r w:rsidRPr="005B39F3">
        <w:rPr>
          <w:rFonts w:ascii="Garamond" w:hAnsi="Garamond"/>
          <w:b/>
          <w:sz w:val="28"/>
          <w:szCs w:val="28"/>
          <w:lang w:val="pt-BR"/>
        </w:rPr>
        <w:t>States</w:t>
      </w:r>
      <w:proofErr w:type="spellEnd"/>
    </w:p>
    <w:p w14:paraId="58CF74A5" w14:textId="77777777" w:rsidR="00701ECB" w:rsidRPr="005B39F3" w:rsidRDefault="00701ECB" w:rsidP="00701ECB">
      <w:pPr>
        <w:shd w:val="clear" w:color="auto" w:fill="FFFFFF"/>
        <w:rPr>
          <w:rFonts w:ascii="Times" w:hAnsi="Times"/>
          <w:b/>
        </w:rPr>
      </w:pPr>
    </w:p>
    <w:p w14:paraId="29BACB6A" w14:textId="77777777" w:rsidR="00701ECB" w:rsidRDefault="00701ECB" w:rsidP="00701ECB">
      <w:pPr>
        <w:shd w:val="clear" w:color="auto" w:fill="FFFFFF"/>
        <w:rPr>
          <w:rFonts w:ascii="Times" w:hAnsi="Times"/>
        </w:rPr>
      </w:pPr>
    </w:p>
    <w:p w14:paraId="7E1A6371" w14:textId="77777777" w:rsidR="00701ECB" w:rsidRDefault="00701ECB" w:rsidP="00701ECB">
      <w:pPr>
        <w:shd w:val="clear" w:color="auto" w:fill="FFFFFF"/>
        <w:rPr>
          <w:rFonts w:ascii="Times" w:hAnsi="Times"/>
        </w:rPr>
      </w:pPr>
    </w:p>
    <w:p w14:paraId="5565E042" w14:textId="77777777" w:rsidR="00701ECB" w:rsidRDefault="00701ECB" w:rsidP="00701ECB">
      <w:pPr>
        <w:shd w:val="clear" w:color="auto" w:fill="FFFFFF"/>
        <w:rPr>
          <w:rFonts w:ascii="Times" w:hAnsi="Times"/>
        </w:rPr>
      </w:pPr>
    </w:p>
    <w:p w14:paraId="3B468370" w14:textId="77777777" w:rsidR="00701ECB" w:rsidRDefault="00701ECB" w:rsidP="00701ECB">
      <w:pPr>
        <w:shd w:val="clear" w:color="auto" w:fill="FFFFFF"/>
        <w:rPr>
          <w:rFonts w:ascii="Times" w:hAnsi="Times"/>
        </w:rPr>
      </w:pPr>
    </w:p>
    <w:p w14:paraId="55093960" w14:textId="77777777" w:rsidR="00701ECB" w:rsidRDefault="00701ECB" w:rsidP="00701ECB">
      <w:pPr>
        <w:shd w:val="clear" w:color="auto" w:fill="FFFFFF"/>
        <w:rPr>
          <w:rFonts w:ascii="Times" w:hAnsi="Times"/>
        </w:rPr>
      </w:pPr>
    </w:p>
    <w:p w14:paraId="723351CD" w14:textId="77777777" w:rsidR="00701ECB" w:rsidRDefault="00701ECB" w:rsidP="00701ECB">
      <w:pPr>
        <w:shd w:val="clear" w:color="auto" w:fill="FFFFFF"/>
        <w:rPr>
          <w:rFonts w:ascii="Times" w:hAnsi="Times"/>
        </w:rPr>
      </w:pPr>
    </w:p>
    <w:p w14:paraId="6DC5F8EF" w14:textId="77777777" w:rsidR="00701ECB" w:rsidRDefault="00701ECB" w:rsidP="00701ECB">
      <w:pPr>
        <w:shd w:val="clear" w:color="auto" w:fill="FFFFFF"/>
        <w:ind w:left="1080"/>
        <w:rPr>
          <w:rFonts w:ascii="Times" w:hAnsi="Times"/>
        </w:rPr>
      </w:pPr>
    </w:p>
    <w:p w14:paraId="3935FC3F" w14:textId="77777777" w:rsidR="00701ECB" w:rsidRDefault="00701ECB" w:rsidP="00701ECB">
      <w:pPr>
        <w:shd w:val="clear" w:color="auto" w:fill="FFFFFF"/>
        <w:rPr>
          <w:rFonts w:ascii="Times" w:hAnsi="Times"/>
        </w:rPr>
      </w:pPr>
    </w:p>
    <w:p w14:paraId="664AE187" w14:textId="77777777" w:rsidR="00701ECB" w:rsidRDefault="00701ECB" w:rsidP="00701ECB">
      <w:pPr>
        <w:shd w:val="clear" w:color="auto" w:fill="FFFFFF"/>
        <w:rPr>
          <w:rFonts w:ascii="Times" w:hAnsi="Times"/>
        </w:rPr>
      </w:pPr>
    </w:p>
    <w:p w14:paraId="7887A64E" w14:textId="77777777" w:rsidR="00701ECB" w:rsidRDefault="00701ECB" w:rsidP="00701ECB">
      <w:pPr>
        <w:shd w:val="clear" w:color="auto" w:fill="FFFFFF"/>
        <w:rPr>
          <w:rFonts w:ascii="Times" w:hAnsi="Times"/>
        </w:rPr>
      </w:pPr>
    </w:p>
    <w:p w14:paraId="65EF9849" w14:textId="533CAB84" w:rsidR="00701ECB" w:rsidRDefault="00701ECB" w:rsidP="00701ECB">
      <w:pPr>
        <w:shd w:val="clear" w:color="auto" w:fill="FFFFFF"/>
        <w:rPr>
          <w:rFonts w:ascii="Times" w:hAnsi="Times"/>
        </w:rPr>
      </w:pPr>
    </w:p>
    <w:p w14:paraId="03443084" w14:textId="77777777" w:rsidR="00701ECB" w:rsidRDefault="00701ECB" w:rsidP="00701ECB">
      <w:pPr>
        <w:shd w:val="clear" w:color="auto" w:fill="FFFFFF"/>
        <w:rPr>
          <w:rFonts w:ascii="Times" w:hAnsi="Times"/>
        </w:rPr>
      </w:pPr>
    </w:p>
    <w:p w14:paraId="00BB25EA" w14:textId="77777777" w:rsidR="00701ECB" w:rsidRDefault="00701ECB" w:rsidP="00701ECB">
      <w:pPr>
        <w:shd w:val="clear" w:color="auto" w:fill="FFFFFF"/>
        <w:rPr>
          <w:rFonts w:ascii="Times" w:hAnsi="Times"/>
        </w:rPr>
      </w:pPr>
    </w:p>
    <w:p w14:paraId="39BD0FE4" w14:textId="7FC0BD8C" w:rsidR="00701ECB" w:rsidRDefault="00701ECB" w:rsidP="00701ECB">
      <w:pPr>
        <w:shd w:val="clear" w:color="auto" w:fill="FFFFFF"/>
        <w:rPr>
          <w:rFonts w:ascii="Times" w:hAnsi="Times"/>
        </w:rPr>
      </w:pPr>
    </w:p>
    <w:p w14:paraId="48118C0C" w14:textId="77777777" w:rsidR="00701ECB" w:rsidRDefault="00701ECB" w:rsidP="00701ECB">
      <w:pPr>
        <w:shd w:val="clear" w:color="auto" w:fill="FFFFFF"/>
        <w:rPr>
          <w:rFonts w:ascii="Times" w:hAnsi="Times"/>
        </w:rPr>
      </w:pPr>
    </w:p>
    <w:p w14:paraId="0D4410F8" w14:textId="77777777" w:rsidR="00701ECB" w:rsidRDefault="00701ECB" w:rsidP="00701ECB">
      <w:pPr>
        <w:rPr>
          <w:b/>
        </w:rPr>
      </w:pPr>
    </w:p>
    <w:p w14:paraId="6F02A3B3" w14:textId="77777777" w:rsidR="00C07F82" w:rsidRDefault="00C07F82" w:rsidP="00C07F82">
      <w:pPr>
        <w:spacing w:after="0" w:line="240" w:lineRule="auto"/>
        <w:ind w:firstLine="720"/>
        <w:rPr>
          <w:rFonts w:ascii="Garamond" w:hAnsi="Garamond"/>
          <w:spacing w:val="4"/>
          <w:sz w:val="24"/>
          <w:szCs w:val="24"/>
          <w:highlight w:val="yellow"/>
        </w:rPr>
      </w:pPr>
    </w:p>
    <w:p w14:paraId="6FDA9EF3" w14:textId="77777777" w:rsidR="00701ECB" w:rsidRDefault="00701ECB" w:rsidP="00C07F82">
      <w:pPr>
        <w:spacing w:after="0" w:line="240" w:lineRule="auto"/>
        <w:ind w:firstLine="720"/>
        <w:rPr>
          <w:rFonts w:ascii="Garamond" w:hAnsi="Garamond"/>
          <w:spacing w:val="4"/>
          <w:sz w:val="24"/>
          <w:szCs w:val="24"/>
          <w:highlight w:val="yellow"/>
        </w:rPr>
      </w:pPr>
    </w:p>
    <w:p w14:paraId="3110BEB9" w14:textId="77777777" w:rsidR="00701ECB" w:rsidRPr="005B482D" w:rsidRDefault="00701ECB" w:rsidP="00C07F82">
      <w:pPr>
        <w:spacing w:after="0" w:line="240" w:lineRule="auto"/>
        <w:ind w:firstLine="720"/>
        <w:rPr>
          <w:rFonts w:ascii="Garamond" w:hAnsi="Garamond"/>
          <w:spacing w:val="4"/>
          <w:sz w:val="24"/>
          <w:szCs w:val="24"/>
          <w:highlight w:val="yellow"/>
        </w:rPr>
      </w:pPr>
    </w:p>
    <w:p w14:paraId="75E15471" w14:textId="0C9E45FE" w:rsidR="00E76305" w:rsidRDefault="00065D73" w:rsidP="00483173">
      <w:pPr>
        <w:spacing w:after="0" w:line="240" w:lineRule="auto"/>
        <w:rPr>
          <w:rFonts w:ascii="Garamond" w:hAnsi="Garamond"/>
          <w:b/>
          <w:sz w:val="28"/>
          <w:szCs w:val="28"/>
        </w:rPr>
      </w:pPr>
      <w:r w:rsidRPr="00065D73">
        <w:rPr>
          <w:rFonts w:ascii="Garamond" w:hAnsi="Garamond"/>
          <w:b/>
          <w:sz w:val="28"/>
          <w:szCs w:val="28"/>
        </w:rPr>
        <w:t>References</w:t>
      </w:r>
    </w:p>
    <w:p w14:paraId="2EEFD2A7" w14:textId="77777777" w:rsidR="00065D73" w:rsidRPr="00065D73" w:rsidRDefault="00065D73" w:rsidP="00483173">
      <w:pPr>
        <w:spacing w:after="0" w:line="240" w:lineRule="auto"/>
        <w:rPr>
          <w:rFonts w:ascii="Garamond" w:hAnsi="Garamond"/>
          <w:b/>
          <w:sz w:val="28"/>
          <w:szCs w:val="28"/>
        </w:rPr>
      </w:pPr>
    </w:p>
    <w:p w14:paraId="1BDE1335" w14:textId="07971557" w:rsidR="00E76305" w:rsidRDefault="00E76305" w:rsidP="00E76305">
      <w:proofErr w:type="gramStart"/>
      <w:r>
        <w:t>Oromaner, M. J. (2018, January 17).</w:t>
      </w:r>
      <w:proofErr w:type="gramEnd"/>
      <w:r>
        <w:t xml:space="preserve"> Review of</w:t>
      </w:r>
      <w:r>
        <w:rPr>
          <w:i/>
        </w:rPr>
        <w:t xml:space="preserve"> News media and the neoliberal</w:t>
      </w:r>
      <w:r w:rsidRPr="00E76305">
        <w:rPr>
          <w:i/>
        </w:rPr>
        <w:t xml:space="preserve"> </w:t>
      </w:r>
      <w:r>
        <w:rPr>
          <w:i/>
        </w:rPr>
        <w:t xml:space="preserve">privatization </w:t>
      </w:r>
      <w:proofErr w:type="gramStart"/>
      <w:r>
        <w:rPr>
          <w:i/>
        </w:rPr>
        <w:t>of  education</w:t>
      </w:r>
      <w:proofErr w:type="gramEnd"/>
      <w:r>
        <w:rPr>
          <w:i/>
        </w:rPr>
        <w:t xml:space="preserve">, </w:t>
      </w:r>
      <w:r>
        <w:t xml:space="preserve">by Z. C. Wubbena, D. R.  Ford, &amp; B. J. </w:t>
      </w:r>
      <w:proofErr w:type="spellStart"/>
      <w:r>
        <w:t>Porfilio</w:t>
      </w:r>
      <w:proofErr w:type="spellEnd"/>
      <w:r>
        <w:t xml:space="preserve"> (Eds.)</w:t>
      </w:r>
      <w:r>
        <w:rPr>
          <w:i/>
        </w:rPr>
        <w:t xml:space="preserve">. </w:t>
      </w:r>
      <w:proofErr w:type="gramStart"/>
      <w:r>
        <w:rPr>
          <w:i/>
        </w:rPr>
        <w:t>Education Review</w:t>
      </w:r>
      <w:r>
        <w:t>, 25.</w:t>
      </w:r>
      <w:proofErr w:type="gramEnd"/>
      <w:r w:rsidRPr="00E76305">
        <w:t xml:space="preserve"> </w:t>
      </w:r>
      <w:hyperlink r:id="rId11" w:history="1">
        <w:r w:rsidRPr="00081126">
          <w:rPr>
            <w:rStyle w:val="Hyperlink"/>
          </w:rPr>
          <w:t>http://dx.doi.org/10.14507/er.v25.2304</w:t>
        </w:r>
      </w:hyperlink>
      <w:r>
        <w:t xml:space="preserve">.  </w:t>
      </w:r>
    </w:p>
    <w:p w14:paraId="44F08A37" w14:textId="40569F62" w:rsidR="00E76305" w:rsidRDefault="00E76305" w:rsidP="00E76305">
      <w:proofErr w:type="gramStart"/>
      <w:r>
        <w:t xml:space="preserve">Wubbena, Z. C., D. R. Ford, &amp; B. J. </w:t>
      </w:r>
      <w:proofErr w:type="spellStart"/>
      <w:r>
        <w:t>Porfilio</w:t>
      </w:r>
      <w:proofErr w:type="spellEnd"/>
      <w:r>
        <w:t xml:space="preserve"> (Eds.).</w:t>
      </w:r>
      <w:proofErr w:type="gramEnd"/>
      <w:r>
        <w:t xml:space="preserve"> (2016)</w:t>
      </w:r>
      <w:proofErr w:type="gramStart"/>
      <w:r>
        <w:t>.</w:t>
      </w:r>
      <w:r>
        <w:rPr>
          <w:i/>
        </w:rPr>
        <w:t>News</w:t>
      </w:r>
      <w:proofErr w:type="gramEnd"/>
      <w:r>
        <w:rPr>
          <w:i/>
        </w:rPr>
        <w:t xml:space="preserve"> media and the neoliberal privatization of education.</w:t>
      </w:r>
      <w:r w:rsidRPr="00E76305">
        <w:t xml:space="preserve"> </w:t>
      </w:r>
      <w:r>
        <w:t>Charlotte, NC: Information Age Publishing.</w:t>
      </w:r>
    </w:p>
    <w:p w14:paraId="598537A7" w14:textId="1258F578" w:rsidR="00065D73" w:rsidRPr="00701ECB" w:rsidRDefault="00E76305" w:rsidP="00065D73">
      <w:proofErr w:type="spellStart"/>
      <w:proofErr w:type="gramStart"/>
      <w:r>
        <w:t>Zumeta</w:t>
      </w:r>
      <w:proofErr w:type="spellEnd"/>
      <w:r>
        <w:t xml:space="preserve">, W., D. W. </w:t>
      </w:r>
      <w:proofErr w:type="spellStart"/>
      <w:r>
        <w:t>Breneman</w:t>
      </w:r>
      <w:proofErr w:type="spellEnd"/>
      <w:r>
        <w:t xml:space="preserve">, P. M. </w:t>
      </w:r>
      <w:proofErr w:type="spellStart"/>
      <w:r>
        <w:t>Calla</w:t>
      </w:r>
      <w:r w:rsidR="007659E3">
        <w:t>n</w:t>
      </w:r>
      <w:proofErr w:type="spellEnd"/>
      <w:r w:rsidR="007659E3">
        <w:t>, J. E. Finney (Eds.).</w:t>
      </w:r>
      <w:proofErr w:type="gramEnd"/>
      <w:r w:rsidR="007659E3">
        <w:t xml:space="preserve"> (2012). </w:t>
      </w:r>
      <w:r>
        <w:rPr>
          <w:i/>
        </w:rPr>
        <w:t xml:space="preserve">Financing American higher education in the era of globalization. </w:t>
      </w:r>
      <w:r>
        <w:t>Cambridge, MA: Harvard Education Press.</w:t>
      </w:r>
    </w:p>
    <w:p w14:paraId="43B0B619" w14:textId="1532A5DF" w:rsidR="00065D73" w:rsidRDefault="00065D73" w:rsidP="00065D73">
      <w:pPr>
        <w:rPr>
          <w:b/>
          <w:bCs/>
          <w:sz w:val="28"/>
          <w:szCs w:val="28"/>
        </w:rPr>
      </w:pPr>
      <w:r>
        <w:rPr>
          <w:b/>
          <w:bCs/>
          <w:sz w:val="28"/>
          <w:szCs w:val="28"/>
        </w:rPr>
        <w:t>About the Review</w:t>
      </w:r>
      <w:r w:rsidR="00BB2C5C">
        <w:rPr>
          <w:b/>
          <w:bCs/>
          <w:sz w:val="28"/>
          <w:szCs w:val="28"/>
        </w:rPr>
        <w:t>er</w:t>
      </w:r>
    </w:p>
    <w:p w14:paraId="5312278A" w14:textId="61287FDE" w:rsidR="00BB2C5C" w:rsidRPr="001F201F" w:rsidRDefault="00BB2C5C" w:rsidP="00065D73">
      <w:pPr>
        <w:rPr>
          <w:bCs/>
          <w:sz w:val="28"/>
          <w:szCs w:val="28"/>
        </w:rPr>
      </w:pPr>
      <w:r>
        <w:rPr>
          <w:b/>
          <w:bCs/>
          <w:sz w:val="28"/>
          <w:szCs w:val="28"/>
        </w:rPr>
        <w:t xml:space="preserve">Mark Oromaner </w:t>
      </w:r>
      <w:r>
        <w:rPr>
          <w:bCs/>
          <w:sz w:val="28"/>
          <w:szCs w:val="28"/>
        </w:rPr>
        <w:t xml:space="preserve">is an independent scholar (sociology). He spent more that 35 years in higher education as a faculty member, administrator, and researcher. His major research interests and publications focus on the sociology and history of higher education and of the social sciences. His research has appeared in journals such as </w:t>
      </w:r>
      <w:r w:rsidRPr="001F201F">
        <w:rPr>
          <w:bCs/>
          <w:i/>
          <w:sz w:val="28"/>
          <w:szCs w:val="28"/>
        </w:rPr>
        <w:t>The American Sociologist, Community</w:t>
      </w:r>
      <w:r>
        <w:rPr>
          <w:bCs/>
          <w:i/>
          <w:sz w:val="28"/>
          <w:szCs w:val="28"/>
        </w:rPr>
        <w:t xml:space="preserve"> College Review, British Journal of Sociology, Research on Higher Education, Philosophy of the Social Sciences, Social Studies of Sciences, </w:t>
      </w:r>
      <w:r>
        <w:rPr>
          <w:bCs/>
          <w:sz w:val="28"/>
          <w:szCs w:val="28"/>
        </w:rPr>
        <w:t>and</w:t>
      </w:r>
      <w:r w:rsidR="001F201F">
        <w:rPr>
          <w:bCs/>
          <w:sz w:val="28"/>
          <w:szCs w:val="28"/>
        </w:rPr>
        <w:t xml:space="preserve"> </w:t>
      </w:r>
      <w:r w:rsidR="007659E3">
        <w:rPr>
          <w:bCs/>
          <w:i/>
          <w:sz w:val="28"/>
          <w:szCs w:val="28"/>
        </w:rPr>
        <w:t>Knowledge</w:t>
      </w:r>
      <w:r w:rsidR="001F201F" w:rsidRPr="001F201F">
        <w:rPr>
          <w:bCs/>
          <w:i/>
          <w:sz w:val="28"/>
          <w:szCs w:val="28"/>
        </w:rPr>
        <w:t>: Creation, Diffusion, Utilization</w:t>
      </w:r>
      <w:r w:rsidR="001F201F">
        <w:rPr>
          <w:bCs/>
          <w:i/>
          <w:sz w:val="28"/>
          <w:szCs w:val="28"/>
        </w:rPr>
        <w:t xml:space="preserve">. </w:t>
      </w:r>
      <w:r w:rsidR="001F201F">
        <w:rPr>
          <w:bCs/>
          <w:sz w:val="28"/>
          <w:szCs w:val="28"/>
        </w:rPr>
        <w:t>In addition, he has written numerous book reviews on public education and education policy.</w:t>
      </w:r>
    </w:p>
    <w:p w14:paraId="7867FD23" w14:textId="77777777" w:rsidR="00C867A5" w:rsidRPr="005B482D" w:rsidRDefault="00C867A5">
      <w:pPr>
        <w:suppressAutoHyphens w:val="0"/>
        <w:spacing w:after="0" w:line="240" w:lineRule="auto"/>
        <w:rPr>
          <w:rFonts w:ascii="Garamond" w:hAnsi="Garamond" w:cs="Candara"/>
          <w:i/>
          <w:noProof/>
        </w:rPr>
      </w:pPr>
      <w:r w:rsidRPr="005B482D">
        <w:rPr>
          <w:rFonts w:ascii="Garamond" w:hAnsi="Garamond" w:cs="Candara"/>
          <w:i/>
          <w:noProof/>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C867A5">
      <w:pPr>
        <w:spacing w:after="0" w:line="240" w:lineRule="auto"/>
        <w:ind w:right="-3780"/>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proofErr w:type="spellStart"/>
      <w:r w:rsidRPr="005B482D">
        <w:rPr>
          <w:rFonts w:ascii="Garamond" w:hAnsi="Garamond"/>
          <w:bCs/>
          <w:i/>
          <w:sz w:val="24"/>
          <w:szCs w:val="24"/>
        </w:rPr>
        <w:t>Reseñas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w:t>
      </w:r>
      <w:proofErr w:type="spellStart"/>
      <w:r w:rsidRPr="005B482D">
        <w:rPr>
          <w:rFonts w:ascii="Garamond" w:hAnsi="Garamond"/>
          <w:bCs/>
          <w:i/>
          <w:sz w:val="24"/>
          <w:szCs w:val="24"/>
        </w:rPr>
        <w:t>Resenhas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 xml:space="preserve"> </w:t>
      </w:r>
      <w:r w:rsidRPr="005B482D">
        <w:rPr>
          <w:rFonts w:ascii="Garamond" w:hAnsi="Garamond"/>
          <w:bCs/>
          <w:sz w:val="24"/>
          <w:szCs w:val="24"/>
        </w:rPr>
        <w:t xml:space="preserve">is supported by the </w:t>
      </w:r>
      <w:proofErr w:type="spellStart"/>
      <w:r w:rsidRPr="005B482D">
        <w:rPr>
          <w:rFonts w:ascii="Garamond" w:hAnsi="Garamond"/>
          <w:bCs/>
          <w:sz w:val="24"/>
          <w:szCs w:val="24"/>
        </w:rPr>
        <w:t>edXchange</w:t>
      </w:r>
      <w:proofErr w:type="spellEnd"/>
      <w:r w:rsidRPr="005B482D">
        <w:rPr>
          <w:rFonts w:ascii="Garamond" w:hAnsi="Garamond"/>
          <w:bCs/>
          <w:sz w:val="24"/>
          <w:szCs w:val="24"/>
        </w:rPr>
        <w:t xml:space="preserv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C867A5">
      <w:pPr>
        <w:spacing w:after="0" w:line="240" w:lineRule="auto"/>
        <w:ind w:right="-3780"/>
        <w:rPr>
          <w:rFonts w:ascii="Garamond" w:hAnsi="Garamond"/>
          <w:spacing w:val="4"/>
          <w:sz w:val="24"/>
          <w:szCs w:val="24"/>
        </w:rPr>
      </w:pPr>
    </w:p>
    <w:p w14:paraId="31A2DCA9" w14:textId="77777777" w:rsidR="00C867A5" w:rsidRPr="005B482D" w:rsidRDefault="00C867A5" w:rsidP="00C867A5">
      <w:pPr>
        <w:spacing w:after="0" w:line="240" w:lineRule="auto"/>
        <w:ind w:right="-3780"/>
        <w:rPr>
          <w:rFonts w:ascii="Garamond" w:hAnsi="Garamond"/>
          <w:sz w:val="24"/>
          <w:szCs w:val="24"/>
        </w:rPr>
      </w:pPr>
      <w:r w:rsidRPr="005B482D">
        <w:rPr>
          <w:rFonts w:ascii="Garamond" w:hAnsi="Garamond"/>
          <w:spacing w:val="4"/>
          <w:sz w:val="24"/>
          <w:szCs w:val="24"/>
        </w:rPr>
        <w:t xml:space="preserve">Please contribute reviews at </w:t>
      </w:r>
      <w:hyperlink r:id="rId14"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C867A5">
      <w:pPr>
        <w:spacing w:after="0" w:line="240" w:lineRule="auto"/>
        <w:ind w:right="-3780"/>
        <w:rPr>
          <w:rFonts w:ascii="Garamond" w:hAnsi="Garamond"/>
          <w:sz w:val="24"/>
          <w:szCs w:val="24"/>
        </w:rPr>
      </w:pPr>
    </w:p>
    <w:p w14:paraId="7AEFEFD9" w14:textId="77777777" w:rsidR="00C867A5" w:rsidRPr="005B482D" w:rsidRDefault="00C867A5" w:rsidP="00C86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3780"/>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15"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r w:rsidRPr="005B482D">
        <w:rPr>
          <w:rFonts w:ascii="Garamond" w:hAnsi="Garamond"/>
          <w:noProof/>
          <w:sz w:val="24"/>
          <w:szCs w:val="24"/>
        </w:rPr>
        <w:t>EducReview</w:t>
      </w:r>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483173">
      <w:headerReference w:type="default" r:id="rId16"/>
      <w:footerReference w:type="even" r:id="rId17"/>
      <w:footerReference w:type="default" r:id="rId18"/>
      <w:headerReference w:type="first" r:id="rId19"/>
      <w:footerReference w:type="first" r:id="rId20"/>
      <w:type w:val="continuous"/>
      <w:pgSz w:w="12240" w:h="15840"/>
      <w:pgMar w:top="1440" w:right="576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7F41" w14:textId="77777777" w:rsidR="00BB2C5C" w:rsidRDefault="00BB2C5C" w:rsidP="00C867A5">
      <w:pPr>
        <w:spacing w:after="0" w:line="240" w:lineRule="auto"/>
      </w:pPr>
      <w:r>
        <w:separator/>
      </w:r>
    </w:p>
  </w:endnote>
  <w:endnote w:type="continuationSeparator" w:id="0">
    <w:p w14:paraId="43681377" w14:textId="77777777" w:rsidR="00BB2C5C" w:rsidRDefault="00BB2C5C"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PT Serif">
    <w:altName w:val="Times New Roman"/>
    <w:panose1 w:val="020A0603040505020204"/>
    <w:charset w:val="00"/>
    <w:family w:val="auto"/>
    <w:pitch w:val="variable"/>
    <w:sig w:usb0="A00002EF" w:usb1="5000204B" w:usb2="00000000" w:usb3="00000000" w:csb0="00000097"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3578" w14:textId="77777777" w:rsidR="00BB2C5C" w:rsidRPr="005B482D" w:rsidRDefault="00B51654" w:rsidP="00483173">
    <w:pPr>
      <w:pStyle w:val="Footer"/>
      <w:tabs>
        <w:tab w:val="clear" w:pos="9360"/>
        <w:tab w:val="right" w:pos="9450"/>
      </w:tabs>
      <w:rPr>
        <w:rFonts w:ascii="Garamond" w:hAnsi="Garamond"/>
        <w:color w:val="FF6600"/>
        <w:sz w:val="22"/>
        <w:szCs w:val="22"/>
      </w:rPr>
    </w:pPr>
    <w:r>
      <w:rPr>
        <w:rFonts w:ascii="Garamond" w:hAnsi="Garamond"/>
        <w:color w:val="FF6600"/>
        <w:sz w:val="22"/>
        <w:szCs w:val="22"/>
      </w:rPr>
      <w:pict w14:anchorId="0191A58F">
        <v:rect id="_x0000_i1025" style="width:0;height:1.5pt" o:hralign="center" o:hrstd="t" o:hr="t" fillcolor="#aaa" stroked="f"/>
      </w:pict>
    </w:r>
  </w:p>
  <w:p w14:paraId="151E1C5B" w14:textId="5C735860" w:rsidR="00BB2C5C" w:rsidRPr="005B482D" w:rsidRDefault="00B51654" w:rsidP="00483173">
    <w:pPr>
      <w:spacing w:after="0" w:line="240" w:lineRule="auto"/>
      <w:rPr>
        <w:rFonts w:ascii="Garamond" w:hAnsi="Garamond"/>
        <w:sz w:val="22"/>
        <w:szCs w:val="22"/>
      </w:rPr>
    </w:pPr>
    <w:r>
      <w:rPr>
        <w:rFonts w:ascii="Garamond" w:hAnsi="Garamond"/>
        <w:sz w:val="22"/>
        <w:szCs w:val="22"/>
      </w:rPr>
      <w:t>Mark J. Oromaner</w:t>
    </w:r>
    <w:r w:rsidR="00BB2C5C" w:rsidRPr="005B482D">
      <w:rPr>
        <w:rFonts w:ascii="Garamond" w:hAnsi="Garamond"/>
        <w:sz w:val="22"/>
        <w:szCs w:val="22"/>
      </w:rPr>
      <w:t xml:space="preserve"> (</w:t>
    </w:r>
    <w:proofErr w:type="spellStart"/>
    <w:r w:rsidR="00BB2C5C" w:rsidRPr="005B482D">
      <w:rPr>
        <w:rFonts w:ascii="Garamond" w:hAnsi="Garamond"/>
        <w:sz w:val="22"/>
        <w:szCs w:val="22"/>
        <w:highlight w:val="yellow"/>
      </w:rPr>
      <w:t>EdRev</w:t>
    </w:r>
    <w:proofErr w:type="spellEnd"/>
    <w:r w:rsidR="00BB2C5C" w:rsidRPr="005B482D">
      <w:rPr>
        <w:rFonts w:ascii="Garamond" w:hAnsi="Garamond"/>
        <w:sz w:val="22"/>
        <w:szCs w:val="22"/>
        <w:highlight w:val="yellow"/>
      </w:rPr>
      <w:t xml:space="preserve"> will insert</w:t>
    </w:r>
    <w:r w:rsidR="00BB2C5C" w:rsidRPr="005B482D">
      <w:rPr>
        <w:rFonts w:ascii="Garamond" w:hAnsi="Garamond"/>
        <w:sz w:val="22"/>
        <w:szCs w:val="22"/>
      </w:rPr>
      <w:t xml:space="preserve"> </w:t>
    </w:r>
    <w:r w:rsidR="00BB2C5C" w:rsidRPr="005B482D">
      <w:rPr>
        <w:rFonts w:ascii="Garamond" w:hAnsi="Garamond"/>
        <w:sz w:val="22"/>
        <w:szCs w:val="22"/>
        <w:highlight w:val="yellow"/>
      </w:rPr>
      <w:t>date</w:t>
    </w:r>
    <w:r>
      <w:rPr>
        <w:rFonts w:ascii="Garamond" w:hAnsi="Garamond"/>
        <w:sz w:val="22"/>
        <w:szCs w:val="22"/>
      </w:rPr>
      <w:t xml:space="preserve">). </w:t>
    </w:r>
    <w:r w:rsidRPr="00B51654">
      <w:rPr>
        <w:rFonts w:ascii="Garamond" w:hAnsi="Garamond"/>
        <w:i/>
        <w:sz w:val="22"/>
        <w:szCs w:val="22"/>
      </w:rPr>
      <w:t>Review of Hard questions on global educational change: Policies</w:t>
    </w:r>
    <w:proofErr w:type="gramStart"/>
    <w:r>
      <w:rPr>
        <w:rFonts w:ascii="Garamond" w:hAnsi="Garamond"/>
        <w:i/>
        <w:sz w:val="22"/>
        <w:szCs w:val="22"/>
      </w:rPr>
      <w:t>,.</w:t>
    </w:r>
    <w:proofErr w:type="gramEnd"/>
    <w:r w:rsidRPr="00B51654">
      <w:rPr>
        <w:rFonts w:ascii="Garamond" w:hAnsi="Garamond"/>
        <w:i/>
        <w:sz w:val="22"/>
        <w:szCs w:val="22"/>
      </w:rPr>
      <w:t xml:space="preserve"> practices, and the future of education.</w:t>
    </w:r>
    <w:r w:rsidR="00BB2C5C" w:rsidRPr="005B482D">
      <w:rPr>
        <w:rFonts w:ascii="Garamond" w:hAnsi="Garamond"/>
        <w:sz w:val="22"/>
        <w:szCs w:val="22"/>
      </w:rPr>
      <w:t xml:space="preserve"> </w:t>
    </w:r>
    <w:proofErr w:type="gramStart"/>
    <w:r w:rsidR="00BB2C5C" w:rsidRPr="005B482D">
      <w:rPr>
        <w:rFonts w:ascii="Garamond" w:hAnsi="Garamond"/>
        <w:sz w:val="22"/>
        <w:szCs w:val="22"/>
      </w:rPr>
      <w:t>by</w:t>
    </w:r>
    <w:proofErr w:type="gramEnd"/>
    <w:r w:rsidR="00BB2C5C" w:rsidRPr="005B482D">
      <w:rPr>
        <w:rFonts w:ascii="Garamond" w:hAnsi="Garamond"/>
        <w:sz w:val="22"/>
        <w:szCs w:val="22"/>
      </w:rPr>
      <w:t xml:space="preserve"> </w:t>
    </w:r>
    <w:r>
      <w:rPr>
        <w:rFonts w:ascii="Garamond" w:hAnsi="Garamond"/>
        <w:sz w:val="22"/>
        <w:szCs w:val="22"/>
      </w:rPr>
      <w:t xml:space="preserve"> </w:t>
    </w:r>
    <w:proofErr w:type="spellStart"/>
    <w:r>
      <w:rPr>
        <w:rFonts w:ascii="Garamond" w:hAnsi="Garamond"/>
        <w:sz w:val="22"/>
        <w:szCs w:val="22"/>
      </w:rPr>
      <w:t>Sahlberg</w:t>
    </w:r>
    <w:proofErr w:type="spellEnd"/>
    <w:r>
      <w:rPr>
        <w:rFonts w:ascii="Garamond" w:hAnsi="Garamond"/>
        <w:sz w:val="22"/>
        <w:szCs w:val="22"/>
      </w:rPr>
      <w:t xml:space="preserve">, P., </w:t>
    </w:r>
    <w:proofErr w:type="spellStart"/>
    <w:r>
      <w:rPr>
        <w:rFonts w:ascii="Garamond" w:hAnsi="Garamond"/>
        <w:sz w:val="22"/>
        <w:szCs w:val="22"/>
      </w:rPr>
      <w:t>Hasak</w:t>
    </w:r>
    <w:proofErr w:type="spellEnd"/>
    <w:r>
      <w:rPr>
        <w:rFonts w:ascii="Garamond" w:hAnsi="Garamond"/>
        <w:sz w:val="22"/>
        <w:szCs w:val="22"/>
      </w:rPr>
      <w:t xml:space="preserve">., Rodriguez, V. and Associates, </w:t>
    </w:r>
    <w:r w:rsidR="00BB2C5C" w:rsidRPr="005B482D">
      <w:rPr>
        <w:rFonts w:ascii="Garamond" w:hAnsi="Garamond"/>
        <w:i/>
        <w:sz w:val="22"/>
        <w:szCs w:val="22"/>
      </w:rPr>
      <w:t>Education Review</w:t>
    </w:r>
    <w:r w:rsidR="00BB2C5C" w:rsidRPr="005B482D">
      <w:rPr>
        <w:rFonts w:ascii="Garamond" w:hAnsi="Garamond"/>
        <w:sz w:val="22"/>
        <w:szCs w:val="22"/>
      </w:rPr>
      <w:t>, 22.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751B" w14:textId="77777777" w:rsidR="00BB2C5C" w:rsidRDefault="00BB2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7C8F" w14:textId="77777777" w:rsidR="00BB2C5C" w:rsidRDefault="00BB2C5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024F" w14:textId="77777777" w:rsidR="00BB2C5C" w:rsidRDefault="00BB2C5C">
    <w:pPr>
      <w:pStyle w:val="Footer"/>
      <w:ind w:left="450"/>
      <w:rPr>
        <w:rFonts w:ascii="Garamond" w:hAnsi="Garamond" w:cs="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0319A" w14:textId="77777777" w:rsidR="00BB2C5C" w:rsidRDefault="00BB2C5C" w:rsidP="00C867A5">
      <w:pPr>
        <w:spacing w:after="0" w:line="240" w:lineRule="auto"/>
      </w:pPr>
      <w:r>
        <w:separator/>
      </w:r>
    </w:p>
  </w:footnote>
  <w:footnote w:type="continuationSeparator" w:id="0">
    <w:p w14:paraId="079C9267" w14:textId="77777777" w:rsidR="00BB2C5C" w:rsidRDefault="00BB2C5C" w:rsidP="00C8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0012" w14:textId="77777777" w:rsidR="00BB2C5C" w:rsidRPr="005B482D" w:rsidRDefault="00BB2C5C"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B51654">
      <w:rPr>
        <w:rStyle w:val="PageNumber"/>
        <w:rFonts w:ascii="Garamond" w:hAnsi="Garamond"/>
        <w:noProof/>
        <w:sz w:val="22"/>
        <w:szCs w:val="22"/>
      </w:rPr>
      <w:t>2</w:t>
    </w:r>
    <w:r w:rsidRPr="005B482D">
      <w:rPr>
        <w:rStyle w:val="PageNumber"/>
        <w:rFonts w:ascii="Garamond" w:hAnsi="Garamond"/>
        <w:sz w:val="22"/>
        <w:szCs w:val="22"/>
      </w:rPr>
      <w:fldChar w:fldCharType="end"/>
    </w:r>
  </w:p>
  <w:p w14:paraId="2B6B698A" w14:textId="13F7B129" w:rsidR="00BB2C5C" w:rsidRPr="00DD1AE9" w:rsidRDefault="00BB2C5C" w:rsidP="00C867A5">
    <w:pPr>
      <w:pStyle w:val="Header"/>
      <w:ind w:right="360"/>
      <w:rPr>
        <w:rFonts w:ascii="Garamond" w:hAnsi="Garamond"/>
        <w:sz w:val="22"/>
        <w:szCs w:val="22"/>
      </w:rPr>
    </w:pPr>
    <w:r w:rsidRPr="005B482D">
      <w:rPr>
        <w:rFonts w:ascii="Garamond" w:hAnsi="Garamond"/>
        <w:i/>
        <w:sz w:val="22"/>
        <w:szCs w:val="22"/>
      </w:rPr>
      <w:t xml:space="preserve">Book review </w:t>
    </w:r>
    <w:proofErr w:type="gramStart"/>
    <w:r w:rsidRPr="005B482D">
      <w:rPr>
        <w:rFonts w:ascii="Garamond" w:hAnsi="Garamond"/>
        <w:i/>
        <w:sz w:val="22"/>
        <w:szCs w:val="22"/>
      </w:rPr>
      <w:t xml:space="preserve">by </w:t>
    </w:r>
    <w:r w:rsidR="00DD1AE9">
      <w:rPr>
        <w:rFonts w:ascii="Garamond" w:hAnsi="Garamond"/>
        <w:sz w:val="22"/>
        <w:szCs w:val="22"/>
      </w:rPr>
      <w:t xml:space="preserve"> Mark</w:t>
    </w:r>
    <w:proofErr w:type="gramEnd"/>
    <w:r w:rsidR="00DD1AE9">
      <w:rPr>
        <w:rFonts w:ascii="Garamond" w:hAnsi="Garamond"/>
        <w:sz w:val="22"/>
        <w:szCs w:val="22"/>
      </w:rPr>
      <w:t xml:space="preserve"> J. Oromaner</w:t>
    </w:r>
  </w:p>
  <w:p w14:paraId="52BC930C" w14:textId="77777777" w:rsidR="00BB2C5C" w:rsidRPr="005B482D" w:rsidRDefault="00BB2C5C" w:rsidP="00C867A5">
    <w:pPr>
      <w:pStyle w:val="Header"/>
      <w:ind w:right="360"/>
      <w:rPr>
        <w:rFonts w:ascii="Garamond" w:hAnsi="Garamond"/>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1335" w14:textId="77777777" w:rsidR="00BB2C5C" w:rsidRDefault="00BB2C5C">
    <w:pPr>
      <w:pStyle w:val="Header"/>
      <w:jc w:val="right"/>
    </w:pPr>
  </w:p>
  <w:p w14:paraId="2315BE4F" w14:textId="77777777" w:rsidR="00BB2C5C" w:rsidRDefault="00BB2C5C">
    <w:pPr>
      <w:pStyle w:val="Header"/>
      <w:tabs>
        <w:tab w:val="left" w:pos="450"/>
      </w:tabs>
    </w:pPr>
    <w:r>
      <w:tab/>
    </w:r>
    <w:r>
      <w:rPr>
        <w:rFonts w:ascii="Garamond" w:hAnsi="Garamond" w:cs="Garamond"/>
        <w:b/>
        <w:i/>
        <w:color w:val="C94909"/>
      </w:rPr>
      <w:t xml:space="preserve">Education </w:t>
    </w:r>
    <w:proofErr w:type="gramStart"/>
    <w:r>
      <w:rPr>
        <w:rFonts w:ascii="Garamond" w:hAnsi="Garamond" w:cs="Garamond"/>
        <w:b/>
        <w:i/>
        <w:color w:val="C94909"/>
      </w:rPr>
      <w:t>Review  http</w:t>
    </w:r>
    <w:proofErr w:type="gramEnd"/>
    <w:r>
      <w:rPr>
        <w:rFonts w:ascii="Garamond" w:hAnsi="Garamond" w:cs="Garamond"/>
        <w:b/>
        <w:i/>
        <w:color w:val="C94909"/>
      </w:rPr>
      <w:t>://www.edrev.info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BB2C5C" w:rsidRDefault="00BB2C5C">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A24F1"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5AE6" w14:textId="77777777" w:rsidR="00BB2C5C" w:rsidRPr="002A4489" w:rsidRDefault="00BB2C5C" w:rsidP="00C867A5">
    <w:pPr>
      <w:spacing w:after="0"/>
      <w:ind w:left="-180" w:right="-180"/>
      <w:jc w:val="right"/>
      <w:rPr>
        <w:rFonts w:ascii="PT Serif" w:hAnsi="PT Serif" w:cs="Candara"/>
        <w:b/>
        <w:spacing w:val="20"/>
        <w:sz w:val="30"/>
        <w:szCs w:val="30"/>
      </w:rPr>
    </w:pPr>
  </w:p>
  <w:p w14:paraId="4DB41DEB" w14:textId="77777777" w:rsidR="00BB2C5C" w:rsidRPr="00820E08" w:rsidRDefault="00BB2C5C"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CA64" w14:textId="77777777" w:rsidR="00BB2C5C" w:rsidRPr="002213CF" w:rsidRDefault="00BB2C5C"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B51654">
      <w:rPr>
        <w:rStyle w:val="PageNumber"/>
        <w:noProof/>
        <w:sz w:val="22"/>
        <w:szCs w:val="22"/>
      </w:rPr>
      <w:t>3</w:t>
    </w:r>
    <w:r w:rsidRPr="002213CF">
      <w:rPr>
        <w:rStyle w:val="PageNumber"/>
        <w:sz w:val="22"/>
        <w:szCs w:val="22"/>
      </w:rPr>
      <w:fldChar w:fldCharType="end"/>
    </w:r>
  </w:p>
  <w:p w14:paraId="775423C9" w14:textId="77777777" w:rsidR="00BB2C5C" w:rsidRPr="002213CF" w:rsidRDefault="00BB2C5C" w:rsidP="00C867A5">
    <w:pPr>
      <w:pStyle w:val="Header"/>
      <w:ind w:right="360"/>
      <w:rPr>
        <w:i/>
        <w:sz w:val="22"/>
        <w:szCs w:val="22"/>
      </w:rPr>
    </w:pPr>
    <w:r w:rsidRPr="002213CF">
      <w:rPr>
        <w:i/>
        <w:sz w:val="22"/>
        <w:szCs w:val="22"/>
      </w:rPr>
      <w:t>Education Review</w:t>
    </w:r>
    <w:r w:rsidRPr="002213CF">
      <w:rPr>
        <w:i/>
        <w:sz w:val="22"/>
        <w:szCs w:val="22"/>
      </w:rPr>
      <w:tab/>
    </w:r>
    <w:r w:rsidRPr="002213CF">
      <w:rPr>
        <w:i/>
        <w:sz w:val="22"/>
        <w:szCs w:val="22"/>
      </w:rPr>
      <w:tab/>
    </w:r>
  </w:p>
  <w:p w14:paraId="71EDBE78" w14:textId="77777777" w:rsidR="00BB2C5C" w:rsidRPr="002213CF" w:rsidRDefault="00BB2C5C" w:rsidP="00C867A5">
    <w:pPr>
      <w:pStyle w:val="Header"/>
      <w:tabs>
        <w:tab w:val="left" w:pos="0"/>
      </w:tabs>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B007" w14:textId="77777777" w:rsidR="00BB2C5C" w:rsidRDefault="00BB2C5C">
    <w:pPr>
      <w:pStyle w:val="Header"/>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62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A5"/>
    <w:rsid w:val="00045738"/>
    <w:rsid w:val="00065D73"/>
    <w:rsid w:val="000B3283"/>
    <w:rsid w:val="000C3C3F"/>
    <w:rsid w:val="001E5850"/>
    <w:rsid w:val="001F201F"/>
    <w:rsid w:val="002723F4"/>
    <w:rsid w:val="00483173"/>
    <w:rsid w:val="00487651"/>
    <w:rsid w:val="005B39F3"/>
    <w:rsid w:val="005B482D"/>
    <w:rsid w:val="006E424A"/>
    <w:rsid w:val="00701ECB"/>
    <w:rsid w:val="007659E3"/>
    <w:rsid w:val="00770EE6"/>
    <w:rsid w:val="007F515A"/>
    <w:rsid w:val="00821671"/>
    <w:rsid w:val="008B06E7"/>
    <w:rsid w:val="008B1F19"/>
    <w:rsid w:val="009B28DE"/>
    <w:rsid w:val="00A10071"/>
    <w:rsid w:val="00B51654"/>
    <w:rsid w:val="00BB2C5C"/>
    <w:rsid w:val="00C07F82"/>
    <w:rsid w:val="00C714FE"/>
    <w:rsid w:val="00C7171A"/>
    <w:rsid w:val="00C867A5"/>
    <w:rsid w:val="00CE14A3"/>
    <w:rsid w:val="00D666CF"/>
    <w:rsid w:val="00DD1AE9"/>
    <w:rsid w:val="00E7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7"/>
    <o:shapelayout v:ext="edit">
      <o:idmap v:ext="edit" data="1"/>
    </o:shapelayout>
  </w:shapeDefaults>
  <w:decimalSymbol w:val="."/>
  <w:listSeparator w:val=","/>
  <w14:docId w14:val="65862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customStyle="1" w:styleId="Default">
    <w:name w:val="Default"/>
    <w:rsid w:val="00701ECB"/>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customStyle="1" w:styleId="Default">
    <w:name w:val="Default"/>
    <w:rsid w:val="00701ECB"/>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dx.doi.org/10.14507/er.v25.2304" TargetMode="Externa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yperlink" Target="http://www.edrev.info/contribute.html" TargetMode="External"/><Relationship Id="rId15" Type="http://schemas.openxmlformats.org/officeDocument/2006/relationships/hyperlink" Target="https://www.facebook.com/pages/Education-Review/178358222192644" TargetMode="Externa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5.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440</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Libell</dc:creator>
  <cp:keywords/>
  <dc:description/>
  <cp:lastModifiedBy>Marilynn Oromaner</cp:lastModifiedBy>
  <cp:revision>2</cp:revision>
  <dcterms:created xsi:type="dcterms:W3CDTF">2018-05-12T18:37:00Z</dcterms:created>
  <dcterms:modified xsi:type="dcterms:W3CDTF">2018-05-12T18:37:00Z</dcterms:modified>
</cp:coreProperties>
</file>