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rPr>
        <w:id w:val="1906872265"/>
        <w:docPartObj>
          <w:docPartGallery w:val="Bibliographies"/>
          <w:docPartUnique/>
        </w:docPartObj>
      </w:sdtPr>
      <w:sdtEndPr/>
      <w:sdtContent>
        <w:p w14:paraId="4E0379BB" w14:textId="400BBBDB" w:rsidR="00CF5B74" w:rsidRDefault="00CF5B74">
          <w:pPr>
            <w:pStyle w:val="Heading1"/>
          </w:pPr>
        </w:p>
        <w:sdt>
          <w:sdtPr>
            <w:id w:val="111145805"/>
            <w:bibliography/>
          </w:sdtPr>
          <w:sdtEndPr/>
          <w:sdtContent>
            <w:p w14:paraId="08C0466D" w14:textId="37422B2C" w:rsidR="00732A04" w:rsidRDefault="00CF5B74" w:rsidP="00732A04">
              <w:pPr>
                <w:pStyle w:val="Bibliography"/>
                <w:ind w:left="720" w:hanging="720"/>
                <w:rPr>
                  <w:noProof/>
                  <w:sz w:val="24"/>
                  <w:szCs w:val="24"/>
                </w:rPr>
              </w:pPr>
              <w:r>
                <w:fldChar w:fldCharType="begin"/>
              </w:r>
              <w:r w:rsidRPr="00732A04">
                <w:instrText xml:space="preserve"> BIBLIOGRAPHY </w:instrText>
              </w:r>
              <w:r>
                <w:fldChar w:fldCharType="separate"/>
              </w:r>
              <w:r w:rsidR="00732A04">
                <w:rPr>
                  <w:noProof/>
                </w:rPr>
                <w:t xml:space="preserve">Dailey, D., &amp; Cotabish, A. (Eds.). (2016). </w:t>
              </w:r>
              <w:r w:rsidR="00732A04">
                <w:rPr>
                  <w:i/>
                  <w:iCs/>
                  <w:noProof/>
                </w:rPr>
                <w:t>Engineering instruction for high-ability learners in K-8 classrooms.</w:t>
              </w:r>
              <w:r w:rsidR="00732A04">
                <w:rPr>
                  <w:noProof/>
                </w:rPr>
                <w:t xml:space="preserve"> (K. McDowall, Ed.) Waco, TX, USA: Ringgold, Inc.</w:t>
              </w:r>
            </w:p>
            <w:p w14:paraId="7661E4F4" w14:textId="23A530B0" w:rsidR="00CF5B74" w:rsidRDefault="00CF5B74" w:rsidP="00732A04">
              <w:r>
                <w:rPr>
                  <w:b/>
                  <w:bCs/>
                  <w:noProof/>
                </w:rPr>
                <w:fldChar w:fldCharType="end"/>
              </w:r>
            </w:p>
          </w:sdtContent>
        </w:sdt>
      </w:sdtContent>
    </w:sdt>
    <w:p w14:paraId="270E8F38" w14:textId="40DFEFB1" w:rsidR="00EB101D" w:rsidRDefault="00EB101D" w:rsidP="00EB101D">
      <w:pPr>
        <w:jc w:val="center"/>
        <w:rPr>
          <w:sz w:val="24"/>
          <w:szCs w:val="24"/>
        </w:rPr>
      </w:pPr>
      <w:r>
        <w:rPr>
          <w:sz w:val="24"/>
          <w:szCs w:val="24"/>
        </w:rPr>
        <w:t>Introduction</w:t>
      </w:r>
    </w:p>
    <w:p w14:paraId="63B2411E" w14:textId="7145E2F6" w:rsidR="00BC458A" w:rsidRDefault="00BC458A" w:rsidP="008C1522">
      <w:pPr>
        <w:rPr>
          <w:sz w:val="24"/>
          <w:szCs w:val="24"/>
        </w:rPr>
      </w:pPr>
      <w:r>
        <w:rPr>
          <w:sz w:val="24"/>
          <w:szCs w:val="24"/>
        </w:rPr>
        <w:t xml:space="preserve">The book, Engineering Instruction for High-Ability Learners in K-8 Classrooms, edited by </w:t>
      </w:r>
      <w:r w:rsidRPr="00EB101D">
        <w:rPr>
          <w:sz w:val="24"/>
          <w:szCs w:val="24"/>
        </w:rPr>
        <w:t>Debbie Dailey, Ed.D., and Alicia Cotabish, Ed.D</w:t>
      </w:r>
      <w:r>
        <w:rPr>
          <w:sz w:val="24"/>
          <w:szCs w:val="24"/>
        </w:rPr>
        <w:t xml:space="preserve">, provides promise to the many K-8 educators and administrators that are searching for background, resources, and practical ideas to </w:t>
      </w:r>
      <w:r w:rsidR="00853E7B">
        <w:rPr>
          <w:sz w:val="24"/>
          <w:szCs w:val="24"/>
        </w:rPr>
        <w:t xml:space="preserve">implement in their classrooms and ultimately, </w:t>
      </w:r>
      <w:r>
        <w:rPr>
          <w:sz w:val="24"/>
          <w:szCs w:val="24"/>
        </w:rPr>
        <w:t xml:space="preserve">help close the STEM education gap. The book begins with </w:t>
      </w:r>
      <w:r w:rsidR="00853E7B">
        <w:rPr>
          <w:sz w:val="24"/>
          <w:szCs w:val="24"/>
        </w:rPr>
        <w:t xml:space="preserve">evidence-based </w:t>
      </w:r>
      <w:r>
        <w:rPr>
          <w:sz w:val="24"/>
          <w:szCs w:val="24"/>
        </w:rPr>
        <w:t>research</w:t>
      </w:r>
      <w:r w:rsidR="00804BC7">
        <w:rPr>
          <w:sz w:val="24"/>
          <w:szCs w:val="24"/>
        </w:rPr>
        <w:t xml:space="preserve"> supporting </w:t>
      </w:r>
      <w:r>
        <w:rPr>
          <w:sz w:val="24"/>
          <w:szCs w:val="24"/>
        </w:rPr>
        <w:t>engineering education throughout K-8 grades</w:t>
      </w:r>
      <w:r w:rsidR="00804BC7">
        <w:rPr>
          <w:sz w:val="24"/>
          <w:szCs w:val="24"/>
        </w:rPr>
        <w:t xml:space="preserve">. Thirteen rich and engaging chapters provide practical and descriptive examples that STEM educators will find intriguing.  </w:t>
      </w:r>
      <w:r>
        <w:rPr>
          <w:sz w:val="24"/>
          <w:szCs w:val="24"/>
        </w:rPr>
        <w:t xml:space="preserve">This book is a must read for all educators and administrators interested in STEM education.  Although the title </w:t>
      </w:r>
      <w:r w:rsidR="00804BC7">
        <w:rPr>
          <w:sz w:val="24"/>
          <w:szCs w:val="24"/>
        </w:rPr>
        <w:t>indicates</w:t>
      </w:r>
      <w:r>
        <w:rPr>
          <w:sz w:val="24"/>
          <w:szCs w:val="24"/>
        </w:rPr>
        <w:t xml:space="preserve"> a specific focus on high-ability learners, this book offers ideas</w:t>
      </w:r>
      <w:r w:rsidR="002669B6">
        <w:rPr>
          <w:sz w:val="24"/>
          <w:szCs w:val="24"/>
        </w:rPr>
        <w:t>, strategies, resources,</w:t>
      </w:r>
      <w:r>
        <w:rPr>
          <w:sz w:val="24"/>
          <w:szCs w:val="24"/>
        </w:rPr>
        <w:t xml:space="preserve"> and recommendations that are perfectly suited, or can be easily adapted, for all learners.   </w:t>
      </w:r>
    </w:p>
    <w:p w14:paraId="688B6AE0" w14:textId="2C83FA08" w:rsidR="00BC458A" w:rsidRDefault="00BC458A" w:rsidP="00BC458A">
      <w:pPr>
        <w:jc w:val="center"/>
        <w:rPr>
          <w:sz w:val="24"/>
          <w:szCs w:val="24"/>
        </w:rPr>
      </w:pPr>
      <w:r>
        <w:rPr>
          <w:sz w:val="24"/>
          <w:szCs w:val="24"/>
        </w:rPr>
        <w:t>Summary of Content</w:t>
      </w:r>
    </w:p>
    <w:p w14:paraId="681AE2AA" w14:textId="7DEAD791" w:rsidR="00B60A72" w:rsidRDefault="008C1522" w:rsidP="008C1522">
      <w:pPr>
        <w:rPr>
          <w:sz w:val="24"/>
          <w:szCs w:val="24"/>
        </w:rPr>
      </w:pPr>
      <w:r>
        <w:rPr>
          <w:sz w:val="24"/>
          <w:szCs w:val="24"/>
        </w:rPr>
        <w:t xml:space="preserve">It has been reported that </w:t>
      </w:r>
      <w:r w:rsidR="00EF0304">
        <w:rPr>
          <w:sz w:val="24"/>
          <w:szCs w:val="24"/>
        </w:rPr>
        <w:t xml:space="preserve">approximately </w:t>
      </w:r>
      <w:r w:rsidR="000C6DB9" w:rsidRPr="000C6DB9">
        <w:rPr>
          <w:sz w:val="24"/>
          <w:szCs w:val="24"/>
        </w:rPr>
        <w:t>8</w:t>
      </w:r>
      <w:r w:rsidRPr="000C6DB9">
        <w:rPr>
          <w:sz w:val="24"/>
          <w:szCs w:val="24"/>
        </w:rPr>
        <w:t xml:space="preserve">0% of </w:t>
      </w:r>
      <w:r w:rsidR="000C6DB9" w:rsidRPr="000C6DB9">
        <w:rPr>
          <w:sz w:val="24"/>
          <w:szCs w:val="24"/>
        </w:rPr>
        <w:t xml:space="preserve">the fastest </w:t>
      </w:r>
      <w:r w:rsidR="000C6DB9">
        <w:rPr>
          <w:sz w:val="24"/>
          <w:szCs w:val="24"/>
        </w:rPr>
        <w:t xml:space="preserve">growing jobs in </w:t>
      </w:r>
      <w:r>
        <w:rPr>
          <w:sz w:val="24"/>
          <w:szCs w:val="24"/>
        </w:rPr>
        <w:t>the U.S. currently require a strong background in STEM and this demand for highly qualified workers is only expected to grow</w:t>
      </w:r>
      <w:r w:rsidR="000C6DB9">
        <w:rPr>
          <w:sz w:val="24"/>
          <w:szCs w:val="24"/>
        </w:rPr>
        <w:t xml:space="preserve"> </w:t>
      </w:r>
      <w:sdt>
        <w:sdtPr>
          <w:rPr>
            <w:sz w:val="24"/>
            <w:szCs w:val="24"/>
          </w:rPr>
          <w:id w:val="1461447522"/>
          <w:citation/>
        </w:sdtPr>
        <w:sdtEndPr/>
        <w:sdtContent>
          <w:r w:rsidR="000C6DB9">
            <w:rPr>
              <w:sz w:val="24"/>
              <w:szCs w:val="24"/>
            </w:rPr>
            <w:fldChar w:fldCharType="begin"/>
          </w:r>
          <w:r w:rsidR="000C6DB9">
            <w:rPr>
              <w:sz w:val="24"/>
              <w:szCs w:val="24"/>
            </w:rPr>
            <w:instrText xml:space="preserve"> CITATION Cot16 \l 1033 </w:instrText>
          </w:r>
          <w:r w:rsidR="000C6DB9">
            <w:rPr>
              <w:sz w:val="24"/>
              <w:szCs w:val="24"/>
            </w:rPr>
            <w:fldChar w:fldCharType="separate"/>
          </w:r>
          <w:r w:rsidR="000C6DB9" w:rsidRPr="000C6DB9">
            <w:rPr>
              <w:noProof/>
              <w:sz w:val="24"/>
              <w:szCs w:val="24"/>
            </w:rPr>
            <w:t>(Dailey &amp; Cotabish, 2016)</w:t>
          </w:r>
          <w:r w:rsidR="000C6DB9">
            <w:rPr>
              <w:sz w:val="24"/>
              <w:szCs w:val="24"/>
            </w:rPr>
            <w:fldChar w:fldCharType="end"/>
          </w:r>
        </w:sdtContent>
      </w:sdt>
      <w:r>
        <w:rPr>
          <w:sz w:val="24"/>
          <w:szCs w:val="24"/>
        </w:rPr>
        <w:t>.  The reasons for this demand are man</w:t>
      </w:r>
      <w:r w:rsidR="00EF0304">
        <w:rPr>
          <w:sz w:val="24"/>
          <w:szCs w:val="24"/>
        </w:rPr>
        <w:t>y</w:t>
      </w:r>
      <w:r>
        <w:rPr>
          <w:sz w:val="24"/>
          <w:szCs w:val="24"/>
        </w:rPr>
        <w:t xml:space="preserve"> and </w:t>
      </w:r>
      <w:r w:rsidR="00804BC7">
        <w:rPr>
          <w:sz w:val="24"/>
          <w:szCs w:val="24"/>
        </w:rPr>
        <w:t xml:space="preserve">the more </w:t>
      </w:r>
      <w:r>
        <w:rPr>
          <w:sz w:val="24"/>
          <w:szCs w:val="24"/>
        </w:rPr>
        <w:t>traditional</w:t>
      </w:r>
      <w:r w:rsidR="00804BC7">
        <w:rPr>
          <w:sz w:val="24"/>
          <w:szCs w:val="24"/>
        </w:rPr>
        <w:t xml:space="preserve"> </w:t>
      </w:r>
      <w:r>
        <w:rPr>
          <w:sz w:val="24"/>
          <w:szCs w:val="24"/>
        </w:rPr>
        <w:t>school systems have not kept pace with th</w:t>
      </w:r>
      <w:r w:rsidR="00EF0304">
        <w:rPr>
          <w:sz w:val="24"/>
          <w:szCs w:val="24"/>
        </w:rPr>
        <w:t>e</w:t>
      </w:r>
      <w:r>
        <w:rPr>
          <w:sz w:val="24"/>
          <w:szCs w:val="24"/>
        </w:rPr>
        <w:t xml:space="preserve"> growing need</w:t>
      </w:r>
      <w:r w:rsidR="00EF0304">
        <w:rPr>
          <w:sz w:val="24"/>
          <w:szCs w:val="24"/>
        </w:rPr>
        <w:t xml:space="preserve"> for highly qualified talent</w:t>
      </w:r>
      <w:r w:rsidR="00804BC7">
        <w:rPr>
          <w:sz w:val="24"/>
          <w:szCs w:val="24"/>
        </w:rPr>
        <w:t xml:space="preserve"> demanded by STEM fields</w:t>
      </w:r>
      <w:r>
        <w:rPr>
          <w:sz w:val="24"/>
          <w:szCs w:val="24"/>
        </w:rPr>
        <w:t xml:space="preserve">.  </w:t>
      </w:r>
      <w:r w:rsidR="00EF0304">
        <w:rPr>
          <w:sz w:val="24"/>
          <w:szCs w:val="24"/>
        </w:rPr>
        <w:t>Students today are entering the workforce and college classrooms ill prepared for the rigor</w:t>
      </w:r>
      <w:r w:rsidR="00BC458A">
        <w:rPr>
          <w:sz w:val="24"/>
          <w:szCs w:val="24"/>
        </w:rPr>
        <w:t>s</w:t>
      </w:r>
      <w:r w:rsidR="00EF0304">
        <w:rPr>
          <w:sz w:val="24"/>
          <w:szCs w:val="24"/>
        </w:rPr>
        <w:t xml:space="preserve"> of highly technical jobs and/or higher learning.  What needs to be done about this growing gap between our economy and current practices for student preparation?  There are no easy answers </w:t>
      </w:r>
      <w:r w:rsidR="002669B6">
        <w:rPr>
          <w:sz w:val="24"/>
          <w:szCs w:val="24"/>
        </w:rPr>
        <w:t xml:space="preserve">to this national trend </w:t>
      </w:r>
      <w:r w:rsidR="00EF0304">
        <w:rPr>
          <w:sz w:val="24"/>
          <w:szCs w:val="24"/>
        </w:rPr>
        <w:t xml:space="preserve">and </w:t>
      </w:r>
      <w:r w:rsidR="00804BC7">
        <w:rPr>
          <w:sz w:val="24"/>
          <w:szCs w:val="24"/>
        </w:rPr>
        <w:t xml:space="preserve">viable </w:t>
      </w:r>
      <w:r w:rsidR="00EF0304">
        <w:rPr>
          <w:sz w:val="24"/>
          <w:szCs w:val="24"/>
        </w:rPr>
        <w:t xml:space="preserve">solutions </w:t>
      </w:r>
      <w:r w:rsidR="00804BC7">
        <w:rPr>
          <w:sz w:val="24"/>
          <w:szCs w:val="24"/>
        </w:rPr>
        <w:t xml:space="preserve">can be found in many different </w:t>
      </w:r>
      <w:r w:rsidR="006B7182">
        <w:rPr>
          <w:sz w:val="24"/>
          <w:szCs w:val="24"/>
        </w:rPr>
        <w:t>environments</w:t>
      </w:r>
      <w:r w:rsidR="00804BC7">
        <w:rPr>
          <w:sz w:val="24"/>
          <w:szCs w:val="24"/>
        </w:rPr>
        <w:t>.</w:t>
      </w:r>
      <w:r w:rsidR="00EF0304">
        <w:rPr>
          <w:sz w:val="24"/>
          <w:szCs w:val="24"/>
        </w:rPr>
        <w:t xml:space="preserve"> </w:t>
      </w:r>
      <w:r w:rsidR="00DA3828">
        <w:rPr>
          <w:sz w:val="24"/>
          <w:szCs w:val="24"/>
        </w:rPr>
        <w:t>It is encouraging that m</w:t>
      </w:r>
      <w:r w:rsidR="00EF0304">
        <w:rPr>
          <w:sz w:val="24"/>
          <w:szCs w:val="24"/>
        </w:rPr>
        <w:t>an</w:t>
      </w:r>
      <w:r>
        <w:rPr>
          <w:sz w:val="24"/>
          <w:szCs w:val="24"/>
        </w:rPr>
        <w:t xml:space="preserve">y schools </w:t>
      </w:r>
      <w:r w:rsidR="00EF0304">
        <w:rPr>
          <w:sz w:val="24"/>
          <w:szCs w:val="24"/>
        </w:rPr>
        <w:t xml:space="preserve">across the country </w:t>
      </w:r>
      <w:r>
        <w:rPr>
          <w:sz w:val="24"/>
          <w:szCs w:val="24"/>
        </w:rPr>
        <w:t xml:space="preserve">have awakened to this </w:t>
      </w:r>
      <w:r w:rsidR="00EF0304">
        <w:rPr>
          <w:sz w:val="24"/>
          <w:szCs w:val="24"/>
        </w:rPr>
        <w:t xml:space="preserve">challenge and are </w:t>
      </w:r>
      <w:r w:rsidR="002669B6">
        <w:rPr>
          <w:sz w:val="24"/>
          <w:szCs w:val="24"/>
        </w:rPr>
        <w:t xml:space="preserve">actively </w:t>
      </w:r>
      <w:r w:rsidR="00B60A72">
        <w:rPr>
          <w:sz w:val="24"/>
          <w:szCs w:val="24"/>
        </w:rPr>
        <w:t>working to implement STEM programming</w:t>
      </w:r>
      <w:r w:rsidR="00EF0304">
        <w:rPr>
          <w:sz w:val="24"/>
          <w:szCs w:val="24"/>
        </w:rPr>
        <w:t xml:space="preserve">.  </w:t>
      </w:r>
      <w:r w:rsidR="006B7182">
        <w:rPr>
          <w:sz w:val="24"/>
          <w:szCs w:val="24"/>
        </w:rPr>
        <w:t>Evidence of impact can be found across all school types, including, public, private, and charter.  Similarly, impact can be found across schools in varied socio-economic</w:t>
      </w:r>
      <w:r w:rsidR="00A915CA">
        <w:rPr>
          <w:sz w:val="24"/>
          <w:szCs w:val="24"/>
        </w:rPr>
        <w:t xml:space="preserve"> settings</w:t>
      </w:r>
      <w:r w:rsidR="006B7182">
        <w:rPr>
          <w:sz w:val="24"/>
          <w:szCs w:val="24"/>
        </w:rPr>
        <w:t xml:space="preserve"> and performance levels.  Despite overall progress in STEM education,</w:t>
      </w:r>
      <w:r w:rsidR="00EF0304">
        <w:rPr>
          <w:sz w:val="24"/>
          <w:szCs w:val="24"/>
        </w:rPr>
        <w:t xml:space="preserve"> </w:t>
      </w:r>
      <w:r w:rsidR="00B60A72">
        <w:rPr>
          <w:sz w:val="24"/>
          <w:szCs w:val="24"/>
        </w:rPr>
        <w:t xml:space="preserve">few programs have </w:t>
      </w:r>
      <w:r w:rsidR="002669B6">
        <w:rPr>
          <w:sz w:val="24"/>
          <w:szCs w:val="24"/>
        </w:rPr>
        <w:t xml:space="preserve">successfully </w:t>
      </w:r>
      <w:r w:rsidR="00B60A72">
        <w:rPr>
          <w:sz w:val="24"/>
          <w:szCs w:val="24"/>
        </w:rPr>
        <w:t>addressed the E in STEM, engineering</w:t>
      </w:r>
      <w:r w:rsidR="00DA3828">
        <w:rPr>
          <w:sz w:val="24"/>
          <w:szCs w:val="24"/>
        </w:rPr>
        <w:t xml:space="preserve">.  Often felt that is it too rigorous for the youngest learners, this book does an impressive job of making engineering </w:t>
      </w:r>
      <w:r w:rsidR="00474180">
        <w:rPr>
          <w:sz w:val="24"/>
          <w:szCs w:val="24"/>
        </w:rPr>
        <w:t xml:space="preserve">seem </w:t>
      </w:r>
      <w:r w:rsidR="002669B6">
        <w:rPr>
          <w:sz w:val="24"/>
          <w:szCs w:val="24"/>
        </w:rPr>
        <w:t xml:space="preserve">not only </w:t>
      </w:r>
      <w:r w:rsidR="00DA3828">
        <w:rPr>
          <w:sz w:val="24"/>
          <w:szCs w:val="24"/>
        </w:rPr>
        <w:t>practical</w:t>
      </w:r>
      <w:r w:rsidR="002669B6">
        <w:rPr>
          <w:sz w:val="24"/>
          <w:szCs w:val="24"/>
        </w:rPr>
        <w:t xml:space="preserve">, but also </w:t>
      </w:r>
      <w:r w:rsidR="006B7182">
        <w:rPr>
          <w:sz w:val="24"/>
          <w:szCs w:val="24"/>
        </w:rPr>
        <w:t>accessible</w:t>
      </w:r>
      <w:r w:rsidR="00DA3828">
        <w:rPr>
          <w:sz w:val="24"/>
          <w:szCs w:val="24"/>
        </w:rPr>
        <w:t xml:space="preserve"> for all learners</w:t>
      </w:r>
      <w:r w:rsidR="00BC458A">
        <w:rPr>
          <w:sz w:val="24"/>
          <w:szCs w:val="24"/>
        </w:rPr>
        <w:t xml:space="preserve">.   </w:t>
      </w:r>
    </w:p>
    <w:p w14:paraId="0320B86A" w14:textId="0F248A68" w:rsidR="005F6303" w:rsidRDefault="00BC458A" w:rsidP="00EB101D">
      <w:pPr>
        <w:jc w:val="center"/>
        <w:rPr>
          <w:sz w:val="24"/>
          <w:szCs w:val="24"/>
        </w:rPr>
      </w:pPr>
      <w:r>
        <w:rPr>
          <w:sz w:val="24"/>
          <w:szCs w:val="24"/>
        </w:rPr>
        <w:t>Analysis and Evaluation</w:t>
      </w:r>
    </w:p>
    <w:p w14:paraId="266D4EDB" w14:textId="544610C0" w:rsidR="006D631C" w:rsidRDefault="00CF5B74" w:rsidP="00781A7A">
      <w:pPr>
        <w:rPr>
          <w:sz w:val="24"/>
          <w:szCs w:val="24"/>
        </w:rPr>
      </w:pPr>
      <w:r>
        <w:rPr>
          <w:sz w:val="24"/>
          <w:szCs w:val="24"/>
        </w:rPr>
        <w:t xml:space="preserve">Grounded in Next Generation Science Standards (NGSS) expert authors </w:t>
      </w:r>
      <w:r w:rsidR="006D631C">
        <w:rPr>
          <w:sz w:val="24"/>
          <w:szCs w:val="24"/>
        </w:rPr>
        <w:t xml:space="preserve">do an outstanding job of </w:t>
      </w:r>
      <w:r>
        <w:rPr>
          <w:sz w:val="24"/>
          <w:szCs w:val="24"/>
        </w:rPr>
        <w:t>provid</w:t>
      </w:r>
      <w:r w:rsidR="006D631C">
        <w:rPr>
          <w:sz w:val="24"/>
          <w:szCs w:val="24"/>
        </w:rPr>
        <w:t>ing</w:t>
      </w:r>
      <w:r>
        <w:rPr>
          <w:sz w:val="24"/>
          <w:szCs w:val="24"/>
        </w:rPr>
        <w:t xml:space="preserve"> chapters rich in practical and thoughtful ideas </w:t>
      </w:r>
      <w:r w:rsidR="006D631C">
        <w:rPr>
          <w:sz w:val="24"/>
          <w:szCs w:val="24"/>
        </w:rPr>
        <w:t xml:space="preserve">designed to help </w:t>
      </w:r>
      <w:r w:rsidR="002F3FDB">
        <w:rPr>
          <w:sz w:val="24"/>
          <w:szCs w:val="24"/>
        </w:rPr>
        <w:t xml:space="preserve">administrators and </w:t>
      </w:r>
      <w:r w:rsidR="006D631C">
        <w:rPr>
          <w:sz w:val="24"/>
          <w:szCs w:val="24"/>
        </w:rPr>
        <w:t xml:space="preserve">practitioners </w:t>
      </w:r>
      <w:r w:rsidR="002F3FDB">
        <w:rPr>
          <w:sz w:val="24"/>
          <w:szCs w:val="24"/>
        </w:rPr>
        <w:t xml:space="preserve">develop </w:t>
      </w:r>
      <w:r w:rsidR="006D631C">
        <w:rPr>
          <w:sz w:val="24"/>
          <w:szCs w:val="24"/>
        </w:rPr>
        <w:t>engag</w:t>
      </w:r>
      <w:r w:rsidR="002F3FDB">
        <w:rPr>
          <w:sz w:val="24"/>
          <w:szCs w:val="24"/>
        </w:rPr>
        <w:t xml:space="preserve">ing classroom lessons focused </w:t>
      </w:r>
      <w:r w:rsidR="00581AEE">
        <w:rPr>
          <w:sz w:val="24"/>
          <w:szCs w:val="24"/>
        </w:rPr>
        <w:t xml:space="preserve">on </w:t>
      </w:r>
      <w:r w:rsidR="006D631C">
        <w:rPr>
          <w:sz w:val="24"/>
          <w:szCs w:val="24"/>
        </w:rPr>
        <w:t xml:space="preserve">engineering content.  </w:t>
      </w:r>
      <w:r w:rsidR="00BC458A">
        <w:rPr>
          <w:sz w:val="24"/>
          <w:szCs w:val="24"/>
        </w:rPr>
        <w:t xml:space="preserve">One </w:t>
      </w:r>
      <w:r w:rsidR="00BC458A">
        <w:rPr>
          <w:sz w:val="24"/>
          <w:szCs w:val="24"/>
        </w:rPr>
        <w:lastRenderedPageBreak/>
        <w:t xml:space="preserve">appealing feature of the book is how </w:t>
      </w:r>
      <w:r w:rsidR="006D631C">
        <w:rPr>
          <w:sz w:val="24"/>
          <w:szCs w:val="24"/>
        </w:rPr>
        <w:t xml:space="preserve">complex engineering standards </w:t>
      </w:r>
      <w:r w:rsidR="00BC458A">
        <w:rPr>
          <w:sz w:val="24"/>
          <w:szCs w:val="24"/>
        </w:rPr>
        <w:t xml:space="preserve">are taken and broken </w:t>
      </w:r>
      <w:r w:rsidR="006D631C">
        <w:rPr>
          <w:sz w:val="24"/>
          <w:szCs w:val="24"/>
        </w:rPr>
        <w:t xml:space="preserve">down into more </w:t>
      </w:r>
      <w:r w:rsidR="00AD79D3">
        <w:rPr>
          <w:sz w:val="24"/>
          <w:szCs w:val="24"/>
        </w:rPr>
        <w:t xml:space="preserve">straightforward </w:t>
      </w:r>
      <w:r w:rsidR="00BC458A">
        <w:rPr>
          <w:sz w:val="24"/>
          <w:szCs w:val="24"/>
        </w:rPr>
        <w:t>and ma</w:t>
      </w:r>
      <w:r w:rsidR="006D631C">
        <w:rPr>
          <w:sz w:val="24"/>
          <w:szCs w:val="24"/>
        </w:rPr>
        <w:t xml:space="preserve">nageable parts.   </w:t>
      </w:r>
      <w:r>
        <w:rPr>
          <w:sz w:val="24"/>
          <w:szCs w:val="24"/>
        </w:rPr>
        <w:t xml:space="preserve"> </w:t>
      </w:r>
    </w:p>
    <w:p w14:paraId="5F1CF58F" w14:textId="4CB16D42" w:rsidR="002F3FDB" w:rsidRDefault="001A2BF0" w:rsidP="001A2BF0">
      <w:pPr>
        <w:rPr>
          <w:sz w:val="24"/>
          <w:szCs w:val="24"/>
        </w:rPr>
      </w:pPr>
      <w:r>
        <w:rPr>
          <w:sz w:val="24"/>
          <w:szCs w:val="24"/>
        </w:rPr>
        <w:t xml:space="preserve">Book sections are organized </w:t>
      </w:r>
      <w:r w:rsidR="00581AEE">
        <w:rPr>
          <w:sz w:val="24"/>
          <w:szCs w:val="24"/>
        </w:rPr>
        <w:t xml:space="preserve">in a way that </w:t>
      </w:r>
      <w:r>
        <w:rPr>
          <w:sz w:val="24"/>
          <w:szCs w:val="24"/>
        </w:rPr>
        <w:t>group</w:t>
      </w:r>
      <w:r w:rsidR="00581AEE">
        <w:rPr>
          <w:sz w:val="24"/>
          <w:szCs w:val="24"/>
        </w:rPr>
        <w:t>s</w:t>
      </w:r>
      <w:r>
        <w:rPr>
          <w:sz w:val="24"/>
          <w:szCs w:val="24"/>
        </w:rPr>
        <w:t xml:space="preserve"> chapters across common theme</w:t>
      </w:r>
      <w:r w:rsidR="0062758E">
        <w:rPr>
          <w:sz w:val="24"/>
          <w:szCs w:val="24"/>
        </w:rPr>
        <w:t xml:space="preserve">s with a format that flows well and </w:t>
      </w:r>
      <w:r w:rsidR="00AD79D3">
        <w:rPr>
          <w:sz w:val="24"/>
          <w:szCs w:val="24"/>
        </w:rPr>
        <w:t>supports both easy r</w:t>
      </w:r>
      <w:r w:rsidR="0062758E">
        <w:rPr>
          <w:sz w:val="24"/>
          <w:szCs w:val="24"/>
        </w:rPr>
        <w:t xml:space="preserve">eading and </w:t>
      </w:r>
      <w:r w:rsidR="00AD79D3">
        <w:rPr>
          <w:sz w:val="24"/>
          <w:szCs w:val="24"/>
        </w:rPr>
        <w:t xml:space="preserve">use as a </w:t>
      </w:r>
      <w:r w:rsidR="0062758E">
        <w:rPr>
          <w:sz w:val="24"/>
          <w:szCs w:val="24"/>
        </w:rPr>
        <w:t>referenc</w:t>
      </w:r>
      <w:r w:rsidR="00AD79D3">
        <w:rPr>
          <w:sz w:val="24"/>
          <w:szCs w:val="24"/>
        </w:rPr>
        <w:t>e resource. After a compelling introduction, t</w:t>
      </w:r>
      <w:r w:rsidR="002F3FDB">
        <w:rPr>
          <w:sz w:val="24"/>
          <w:szCs w:val="24"/>
        </w:rPr>
        <w:t xml:space="preserve">he first section includes </w:t>
      </w:r>
      <w:r>
        <w:rPr>
          <w:sz w:val="24"/>
          <w:szCs w:val="24"/>
        </w:rPr>
        <w:t>key components of engineering instruction</w:t>
      </w:r>
      <w:r w:rsidR="002F3FDB">
        <w:rPr>
          <w:sz w:val="24"/>
          <w:szCs w:val="24"/>
        </w:rPr>
        <w:t xml:space="preserve"> and covers relevant background context and supporting evidence aligned with instructional practices and integrated curriculum. </w:t>
      </w:r>
      <w:r w:rsidR="00581AEE">
        <w:rPr>
          <w:sz w:val="24"/>
          <w:szCs w:val="24"/>
        </w:rPr>
        <w:t xml:space="preserve">Chapters include discussion of integration with mathematics, use of robotics, innovation, inventiveness, and creativity, and integration of the arts. </w:t>
      </w:r>
      <w:r w:rsidR="002F3FDB">
        <w:rPr>
          <w:sz w:val="24"/>
          <w:szCs w:val="24"/>
        </w:rPr>
        <w:t xml:space="preserve"> Section two includes examples of innovative learning practices including 3-D printing, computer science, project-based learning, and maker space concepts.  Section three focuses on how to design curriculum through integration of core subjects and assessments.  Finally, section four </w:t>
      </w:r>
      <w:r w:rsidR="00581AEE">
        <w:rPr>
          <w:sz w:val="24"/>
          <w:szCs w:val="24"/>
        </w:rPr>
        <w:t xml:space="preserve">outlines important </w:t>
      </w:r>
      <w:r w:rsidR="002F3FDB">
        <w:rPr>
          <w:sz w:val="24"/>
          <w:szCs w:val="24"/>
        </w:rPr>
        <w:t xml:space="preserve">approaches to professional development for </w:t>
      </w:r>
      <w:r w:rsidR="00581AEE">
        <w:rPr>
          <w:sz w:val="24"/>
          <w:szCs w:val="24"/>
        </w:rPr>
        <w:t xml:space="preserve">preparing teachers to engage in </w:t>
      </w:r>
      <w:r w:rsidR="002F3FDB">
        <w:rPr>
          <w:sz w:val="24"/>
          <w:szCs w:val="24"/>
        </w:rPr>
        <w:t xml:space="preserve">engineering </w:t>
      </w:r>
      <w:r w:rsidR="00581AEE">
        <w:rPr>
          <w:sz w:val="24"/>
          <w:szCs w:val="24"/>
        </w:rPr>
        <w:t xml:space="preserve">instruction </w:t>
      </w:r>
      <w:r w:rsidR="000715BE">
        <w:rPr>
          <w:sz w:val="24"/>
          <w:szCs w:val="24"/>
        </w:rPr>
        <w:t>and includes the importance of engaging school leaders in the process</w:t>
      </w:r>
      <w:r w:rsidR="002F3FDB">
        <w:rPr>
          <w:sz w:val="24"/>
          <w:szCs w:val="24"/>
        </w:rPr>
        <w:t xml:space="preserve">.  </w:t>
      </w:r>
      <w:r w:rsidR="00AD79D3">
        <w:rPr>
          <w:sz w:val="24"/>
          <w:szCs w:val="24"/>
        </w:rPr>
        <w:t>Beyond these</w:t>
      </w:r>
      <w:r w:rsidR="002F3FDB">
        <w:rPr>
          <w:sz w:val="24"/>
          <w:szCs w:val="24"/>
        </w:rPr>
        <w:t xml:space="preserve"> </w:t>
      </w:r>
      <w:r w:rsidR="000715BE">
        <w:rPr>
          <w:sz w:val="24"/>
          <w:szCs w:val="24"/>
        </w:rPr>
        <w:t>comprehensive</w:t>
      </w:r>
      <w:r w:rsidR="002F3FDB">
        <w:rPr>
          <w:sz w:val="24"/>
          <w:szCs w:val="24"/>
        </w:rPr>
        <w:t xml:space="preserve"> </w:t>
      </w:r>
      <w:r w:rsidR="0062758E">
        <w:rPr>
          <w:sz w:val="24"/>
          <w:szCs w:val="24"/>
        </w:rPr>
        <w:t>sections</w:t>
      </w:r>
      <w:r w:rsidR="00AD79D3">
        <w:rPr>
          <w:sz w:val="24"/>
          <w:szCs w:val="24"/>
        </w:rPr>
        <w:t xml:space="preserve">, two appendices are included with lists of resources and </w:t>
      </w:r>
      <w:r w:rsidR="00A915CA">
        <w:rPr>
          <w:sz w:val="24"/>
          <w:szCs w:val="24"/>
        </w:rPr>
        <w:t xml:space="preserve">examples of </w:t>
      </w:r>
      <w:r w:rsidR="00AD79D3">
        <w:rPr>
          <w:sz w:val="24"/>
          <w:szCs w:val="24"/>
        </w:rPr>
        <w:t xml:space="preserve">engineering in formal and informal environments.  </w:t>
      </w:r>
    </w:p>
    <w:p w14:paraId="204B8F5C" w14:textId="77777777" w:rsidR="00124B4E" w:rsidRDefault="0062758E" w:rsidP="00781A7A">
      <w:pPr>
        <w:rPr>
          <w:sz w:val="24"/>
          <w:szCs w:val="24"/>
        </w:rPr>
      </w:pPr>
      <w:r>
        <w:rPr>
          <w:sz w:val="24"/>
          <w:szCs w:val="24"/>
        </w:rPr>
        <w:t>Individual c</w:t>
      </w:r>
      <w:r w:rsidR="006D631C">
        <w:rPr>
          <w:sz w:val="24"/>
          <w:szCs w:val="24"/>
        </w:rPr>
        <w:t xml:space="preserve">hapters include a wide range of </w:t>
      </w:r>
      <w:r w:rsidR="00124B4E">
        <w:rPr>
          <w:sz w:val="24"/>
          <w:szCs w:val="24"/>
        </w:rPr>
        <w:t>material</w:t>
      </w:r>
      <w:r w:rsidR="006D631C">
        <w:rPr>
          <w:sz w:val="24"/>
          <w:szCs w:val="24"/>
        </w:rPr>
        <w:t xml:space="preserve">, each with </w:t>
      </w:r>
      <w:r w:rsidR="00CF5B74">
        <w:rPr>
          <w:sz w:val="24"/>
          <w:szCs w:val="24"/>
        </w:rPr>
        <w:t xml:space="preserve">references and resources that </w:t>
      </w:r>
      <w:r w:rsidR="006D631C">
        <w:rPr>
          <w:sz w:val="24"/>
          <w:szCs w:val="24"/>
        </w:rPr>
        <w:t>moderate the many challenges faced by school</w:t>
      </w:r>
      <w:r w:rsidR="002355B1">
        <w:rPr>
          <w:sz w:val="24"/>
          <w:szCs w:val="24"/>
        </w:rPr>
        <w:t>s</w:t>
      </w:r>
      <w:r w:rsidR="006D631C">
        <w:rPr>
          <w:sz w:val="24"/>
          <w:szCs w:val="24"/>
        </w:rPr>
        <w:t xml:space="preserve"> trying to implement rigorous STEM programming.  </w:t>
      </w:r>
      <w:r w:rsidR="00FB1D5E">
        <w:rPr>
          <w:sz w:val="24"/>
          <w:szCs w:val="24"/>
        </w:rPr>
        <w:t>Chapter summaries include conclusions and key considerations. In addition to background, m</w:t>
      </w:r>
      <w:r w:rsidR="00F625AE">
        <w:rPr>
          <w:sz w:val="24"/>
          <w:szCs w:val="24"/>
        </w:rPr>
        <w:t xml:space="preserve">any chapters offer practical tips and techniques for teachers as they work on implementing engineering practices into their lessons.  </w:t>
      </w:r>
      <w:r w:rsidR="00A64A88">
        <w:rPr>
          <w:sz w:val="24"/>
          <w:szCs w:val="24"/>
        </w:rPr>
        <w:t xml:space="preserve">In chapter six, Jason Trumble, shares information about using 3-D printing in the classroom. </w:t>
      </w:r>
      <w:r w:rsidR="00717D35">
        <w:rPr>
          <w:sz w:val="24"/>
          <w:szCs w:val="24"/>
        </w:rPr>
        <w:t>He provides a comprehensive description and history of 3-D printing before delving into practical tips and ideas about incorporating 3-D printing in the classroom</w:t>
      </w:r>
      <w:r w:rsidR="00166609">
        <w:rPr>
          <w:sz w:val="24"/>
          <w:szCs w:val="24"/>
        </w:rPr>
        <w:t xml:space="preserve"> using NGSS science and engineering processes</w:t>
      </w:r>
      <w:r w:rsidR="00717D35">
        <w:rPr>
          <w:sz w:val="24"/>
          <w:szCs w:val="24"/>
        </w:rPr>
        <w:t xml:space="preserve">.  </w:t>
      </w:r>
      <w:r w:rsidR="00A64A88">
        <w:rPr>
          <w:sz w:val="24"/>
          <w:szCs w:val="24"/>
        </w:rPr>
        <w:t xml:space="preserve">He </w:t>
      </w:r>
      <w:r w:rsidR="00E13FF4">
        <w:rPr>
          <w:sz w:val="24"/>
          <w:szCs w:val="24"/>
        </w:rPr>
        <w:t>suggests that it</w:t>
      </w:r>
      <w:r w:rsidR="00717D35">
        <w:rPr>
          <w:sz w:val="24"/>
          <w:szCs w:val="24"/>
        </w:rPr>
        <w:t>’</w:t>
      </w:r>
      <w:r w:rsidR="00E13FF4">
        <w:rPr>
          <w:sz w:val="24"/>
          <w:szCs w:val="24"/>
        </w:rPr>
        <w:t>s not enough to simply</w:t>
      </w:r>
      <w:r w:rsidR="00A64A88">
        <w:rPr>
          <w:sz w:val="24"/>
          <w:szCs w:val="24"/>
        </w:rPr>
        <w:t xml:space="preserve"> add</w:t>
      </w:r>
      <w:r w:rsidR="00E13FF4">
        <w:rPr>
          <w:sz w:val="24"/>
          <w:szCs w:val="24"/>
        </w:rPr>
        <w:t xml:space="preserve"> </w:t>
      </w:r>
      <w:r w:rsidR="00A64A88">
        <w:rPr>
          <w:sz w:val="24"/>
          <w:szCs w:val="24"/>
        </w:rPr>
        <w:t xml:space="preserve">new </w:t>
      </w:r>
      <w:r w:rsidR="00E13FF4">
        <w:rPr>
          <w:sz w:val="24"/>
          <w:szCs w:val="24"/>
        </w:rPr>
        <w:t xml:space="preserve">technology like digital fabrication to the classroom, instead, teachers need to  actually redesign student learning.  </w:t>
      </w:r>
      <w:r w:rsidR="008E723D">
        <w:rPr>
          <w:sz w:val="24"/>
          <w:szCs w:val="24"/>
        </w:rPr>
        <w:t>The work to achieve this goal is not an easy undertaking</w:t>
      </w:r>
      <w:r w:rsidR="00124B4E">
        <w:rPr>
          <w:sz w:val="24"/>
          <w:szCs w:val="24"/>
        </w:rPr>
        <w:t xml:space="preserve">; </w:t>
      </w:r>
      <w:r w:rsidR="008E723D">
        <w:rPr>
          <w:sz w:val="24"/>
          <w:szCs w:val="24"/>
        </w:rPr>
        <w:t>it is complex and difficult.  However, it is ultimately well worth the investment</w:t>
      </w:r>
      <w:r w:rsidR="00124B4E">
        <w:rPr>
          <w:sz w:val="24"/>
          <w:szCs w:val="24"/>
        </w:rPr>
        <w:t xml:space="preserve"> of time and effort because </w:t>
      </w:r>
      <w:r w:rsidR="008E723D">
        <w:rPr>
          <w:sz w:val="24"/>
          <w:szCs w:val="24"/>
        </w:rPr>
        <w:t>it creates</w:t>
      </w:r>
      <w:r w:rsidR="00E13FF4">
        <w:rPr>
          <w:sz w:val="24"/>
          <w:szCs w:val="24"/>
        </w:rPr>
        <w:t xml:space="preserve"> deeper learning experiences and understandings in science and engineering practices for students.  </w:t>
      </w:r>
      <w:r w:rsidR="00124B4E">
        <w:rPr>
          <w:sz w:val="24"/>
          <w:szCs w:val="24"/>
        </w:rPr>
        <w:t>The author then offers c</w:t>
      </w:r>
      <w:r w:rsidR="00166609">
        <w:rPr>
          <w:sz w:val="24"/>
          <w:szCs w:val="24"/>
        </w:rPr>
        <w:t xml:space="preserve">lassroom vignettes to </w:t>
      </w:r>
      <w:r w:rsidR="008E723D">
        <w:rPr>
          <w:sz w:val="24"/>
          <w:szCs w:val="24"/>
        </w:rPr>
        <w:t>illustrate how 3-D printing can be incorporated into curriculum with real-world application</w:t>
      </w:r>
      <w:r w:rsidR="00124B4E">
        <w:rPr>
          <w:sz w:val="24"/>
          <w:szCs w:val="24"/>
        </w:rPr>
        <w:t>. Teachers</w:t>
      </w:r>
      <w:r w:rsidR="00166609">
        <w:rPr>
          <w:sz w:val="24"/>
          <w:szCs w:val="24"/>
        </w:rPr>
        <w:t xml:space="preserve"> can adapt </w:t>
      </w:r>
      <w:r w:rsidR="008E723D">
        <w:rPr>
          <w:sz w:val="24"/>
          <w:szCs w:val="24"/>
        </w:rPr>
        <w:t xml:space="preserve">these vignettes to fit </w:t>
      </w:r>
      <w:r w:rsidR="00124B4E">
        <w:rPr>
          <w:sz w:val="24"/>
          <w:szCs w:val="24"/>
        </w:rPr>
        <w:t xml:space="preserve">their curriculum and </w:t>
      </w:r>
      <w:r w:rsidR="00166609">
        <w:rPr>
          <w:sz w:val="24"/>
          <w:szCs w:val="24"/>
        </w:rPr>
        <w:t>different learning environments</w:t>
      </w:r>
      <w:r w:rsidR="008E723D">
        <w:rPr>
          <w:sz w:val="24"/>
          <w:szCs w:val="24"/>
        </w:rPr>
        <w:t xml:space="preserve">.  </w:t>
      </w:r>
    </w:p>
    <w:p w14:paraId="66C7C143" w14:textId="4FA18B48" w:rsidR="00991755" w:rsidRDefault="00A64A88" w:rsidP="00781A7A">
      <w:pPr>
        <w:rPr>
          <w:sz w:val="24"/>
          <w:szCs w:val="24"/>
        </w:rPr>
      </w:pPr>
      <w:r>
        <w:rPr>
          <w:sz w:val="24"/>
          <w:szCs w:val="24"/>
        </w:rPr>
        <w:t>Another</w:t>
      </w:r>
      <w:r w:rsidR="00FB1D5E">
        <w:rPr>
          <w:sz w:val="24"/>
          <w:szCs w:val="24"/>
        </w:rPr>
        <w:t xml:space="preserve"> example </w:t>
      </w:r>
      <w:r>
        <w:rPr>
          <w:sz w:val="24"/>
          <w:szCs w:val="24"/>
        </w:rPr>
        <w:t xml:space="preserve">from </w:t>
      </w:r>
      <w:r w:rsidR="00FB1D5E">
        <w:rPr>
          <w:sz w:val="24"/>
          <w:szCs w:val="24"/>
        </w:rPr>
        <w:t>ch</w:t>
      </w:r>
      <w:r w:rsidR="00F625AE">
        <w:rPr>
          <w:sz w:val="24"/>
          <w:szCs w:val="24"/>
        </w:rPr>
        <w:t>apter nine offers a</w:t>
      </w:r>
      <w:r w:rsidR="00E85770">
        <w:rPr>
          <w:sz w:val="24"/>
          <w:szCs w:val="24"/>
        </w:rPr>
        <w:t xml:space="preserve"> </w:t>
      </w:r>
      <w:r w:rsidR="00F625AE">
        <w:rPr>
          <w:sz w:val="24"/>
          <w:szCs w:val="24"/>
        </w:rPr>
        <w:t xml:space="preserve">scenario from a </w:t>
      </w:r>
      <w:r w:rsidR="00552325">
        <w:rPr>
          <w:sz w:val="24"/>
          <w:szCs w:val="24"/>
        </w:rPr>
        <w:t xml:space="preserve">fictional </w:t>
      </w:r>
      <w:r w:rsidR="00F625AE">
        <w:rPr>
          <w:sz w:val="24"/>
          <w:szCs w:val="24"/>
        </w:rPr>
        <w:t xml:space="preserve">second-grade classroom.  </w:t>
      </w:r>
      <w:r w:rsidR="00991755">
        <w:rPr>
          <w:sz w:val="24"/>
          <w:szCs w:val="24"/>
        </w:rPr>
        <w:t>The scenario presents a second</w:t>
      </w:r>
      <w:r w:rsidR="00E85770">
        <w:rPr>
          <w:sz w:val="24"/>
          <w:szCs w:val="24"/>
        </w:rPr>
        <w:t>-grade</w:t>
      </w:r>
      <w:r w:rsidR="00991755">
        <w:rPr>
          <w:sz w:val="24"/>
          <w:szCs w:val="24"/>
        </w:rPr>
        <w:t xml:space="preserve"> teacher, Miss Smith, who </w:t>
      </w:r>
      <w:r w:rsidR="00E85770">
        <w:rPr>
          <w:sz w:val="24"/>
          <w:szCs w:val="24"/>
        </w:rPr>
        <w:t xml:space="preserve">having just </w:t>
      </w:r>
      <w:r w:rsidR="00991755">
        <w:rPr>
          <w:sz w:val="24"/>
          <w:szCs w:val="24"/>
        </w:rPr>
        <w:t>participated in professional learning about integrating science and engineering standards into her lesson</w:t>
      </w:r>
      <w:r w:rsidR="00581AEE">
        <w:rPr>
          <w:sz w:val="24"/>
          <w:szCs w:val="24"/>
        </w:rPr>
        <w:t>s</w:t>
      </w:r>
      <w:r w:rsidR="00E85770">
        <w:rPr>
          <w:sz w:val="24"/>
          <w:szCs w:val="24"/>
        </w:rPr>
        <w:t>, recognizes her lesson plan</w:t>
      </w:r>
      <w:r w:rsidR="00581AEE">
        <w:rPr>
          <w:sz w:val="24"/>
          <w:szCs w:val="24"/>
        </w:rPr>
        <w:t xml:space="preserve"> on plants is</w:t>
      </w:r>
      <w:r w:rsidR="00E85770">
        <w:rPr>
          <w:sz w:val="24"/>
          <w:szCs w:val="24"/>
        </w:rPr>
        <w:t xml:space="preserve"> inadequate.  </w:t>
      </w:r>
      <w:r w:rsidR="00552325">
        <w:rPr>
          <w:sz w:val="24"/>
          <w:szCs w:val="24"/>
        </w:rPr>
        <w:t>Specifically, s</w:t>
      </w:r>
      <w:r w:rsidR="00E85770">
        <w:rPr>
          <w:sz w:val="24"/>
          <w:szCs w:val="24"/>
        </w:rPr>
        <w:t>he notices that h</w:t>
      </w:r>
      <w:r w:rsidR="00991755">
        <w:rPr>
          <w:sz w:val="24"/>
          <w:szCs w:val="24"/>
        </w:rPr>
        <w:t>er lesson plan d</w:t>
      </w:r>
      <w:r w:rsidR="00E85770">
        <w:rPr>
          <w:sz w:val="24"/>
          <w:szCs w:val="24"/>
        </w:rPr>
        <w:t xml:space="preserve">oes </w:t>
      </w:r>
      <w:r w:rsidR="00991755">
        <w:rPr>
          <w:sz w:val="24"/>
          <w:szCs w:val="24"/>
        </w:rPr>
        <w:t>not comply with NGSS requirements</w:t>
      </w:r>
      <w:r w:rsidR="00552325">
        <w:rPr>
          <w:sz w:val="24"/>
          <w:szCs w:val="24"/>
        </w:rPr>
        <w:t xml:space="preserve">.  </w:t>
      </w:r>
      <w:r w:rsidR="00581AEE">
        <w:rPr>
          <w:sz w:val="24"/>
          <w:szCs w:val="24"/>
        </w:rPr>
        <w:t>Created like a story, t</w:t>
      </w:r>
      <w:r w:rsidR="00991755">
        <w:rPr>
          <w:sz w:val="24"/>
          <w:szCs w:val="24"/>
        </w:rPr>
        <w:t xml:space="preserve">he reader is walked through </w:t>
      </w:r>
      <w:r w:rsidR="00124B4E">
        <w:rPr>
          <w:sz w:val="24"/>
          <w:szCs w:val="24"/>
        </w:rPr>
        <w:t>actual</w:t>
      </w:r>
      <w:r w:rsidR="00581AEE">
        <w:rPr>
          <w:sz w:val="24"/>
          <w:szCs w:val="24"/>
        </w:rPr>
        <w:t xml:space="preserve"> </w:t>
      </w:r>
      <w:r w:rsidR="00991755">
        <w:rPr>
          <w:sz w:val="24"/>
          <w:szCs w:val="24"/>
        </w:rPr>
        <w:t xml:space="preserve">steps </w:t>
      </w:r>
      <w:r w:rsidR="00124B4E">
        <w:rPr>
          <w:sz w:val="24"/>
          <w:szCs w:val="24"/>
        </w:rPr>
        <w:t xml:space="preserve">the teacher </w:t>
      </w:r>
      <w:r w:rsidR="00991755">
        <w:rPr>
          <w:sz w:val="24"/>
          <w:szCs w:val="24"/>
        </w:rPr>
        <w:t xml:space="preserve">takes to enhance her lesson plan </w:t>
      </w:r>
      <w:r w:rsidR="00124B4E">
        <w:rPr>
          <w:sz w:val="24"/>
          <w:szCs w:val="24"/>
        </w:rPr>
        <w:t>about what plants need to grow.  Working to increase the complexity and depth of the lesson, the author uses</w:t>
      </w:r>
      <w:r w:rsidR="00991755">
        <w:rPr>
          <w:sz w:val="24"/>
          <w:szCs w:val="24"/>
        </w:rPr>
        <w:t xml:space="preserve"> statements like “she begins with thinking about how to  give her students more </w:t>
      </w:r>
      <w:r w:rsidR="00991755" w:rsidRPr="00474180">
        <w:rPr>
          <w:i/>
          <w:sz w:val="24"/>
          <w:szCs w:val="24"/>
        </w:rPr>
        <w:t>voice</w:t>
      </w:r>
      <w:r w:rsidR="00991755">
        <w:rPr>
          <w:sz w:val="24"/>
          <w:szCs w:val="24"/>
        </w:rPr>
        <w:t xml:space="preserve"> and </w:t>
      </w:r>
      <w:r w:rsidR="00991755" w:rsidRPr="00474180">
        <w:rPr>
          <w:i/>
          <w:sz w:val="24"/>
          <w:szCs w:val="24"/>
        </w:rPr>
        <w:t>choice</w:t>
      </w:r>
      <w:r w:rsidR="00991755">
        <w:rPr>
          <w:sz w:val="24"/>
          <w:szCs w:val="24"/>
        </w:rPr>
        <w:t xml:space="preserve"> with this </w:t>
      </w:r>
      <w:r w:rsidR="00991755">
        <w:rPr>
          <w:sz w:val="24"/>
          <w:szCs w:val="24"/>
        </w:rPr>
        <w:lastRenderedPageBreak/>
        <w:t xml:space="preserve">lesson” </w:t>
      </w:r>
      <w:r w:rsidR="00FB1D5E" w:rsidRPr="00991755">
        <w:rPr>
          <w:noProof/>
          <w:sz w:val="24"/>
          <w:szCs w:val="24"/>
        </w:rPr>
        <w:t xml:space="preserve">(Dailey &amp; Cotabish, </w:t>
      </w:r>
      <w:r w:rsidR="00FB1D5E">
        <w:rPr>
          <w:noProof/>
          <w:sz w:val="24"/>
          <w:szCs w:val="24"/>
        </w:rPr>
        <w:t>pg 126</w:t>
      </w:r>
      <w:r w:rsidR="00FB1D5E" w:rsidRPr="00991755">
        <w:rPr>
          <w:noProof/>
          <w:sz w:val="24"/>
          <w:szCs w:val="24"/>
        </w:rPr>
        <w:t>)</w:t>
      </w:r>
      <w:r w:rsidR="00991755">
        <w:rPr>
          <w:sz w:val="24"/>
          <w:szCs w:val="24"/>
        </w:rPr>
        <w:t xml:space="preserve"> </w:t>
      </w:r>
      <w:r w:rsidR="00FB1D5E">
        <w:rPr>
          <w:sz w:val="24"/>
          <w:szCs w:val="24"/>
        </w:rPr>
        <w:t xml:space="preserve">the </w:t>
      </w:r>
      <w:r w:rsidR="00552325">
        <w:rPr>
          <w:sz w:val="24"/>
          <w:szCs w:val="24"/>
        </w:rPr>
        <w:t>chapter continues</w:t>
      </w:r>
      <w:r w:rsidR="00FB1D5E">
        <w:rPr>
          <w:sz w:val="24"/>
          <w:szCs w:val="24"/>
        </w:rPr>
        <w:t xml:space="preserve"> to </w:t>
      </w:r>
      <w:r w:rsidR="004700D9">
        <w:rPr>
          <w:sz w:val="24"/>
          <w:szCs w:val="24"/>
        </w:rPr>
        <w:t>describe,</w:t>
      </w:r>
      <w:r w:rsidR="00FB1D5E">
        <w:rPr>
          <w:sz w:val="24"/>
          <w:szCs w:val="24"/>
        </w:rPr>
        <w:t xml:space="preserve"> in detail, how a </w:t>
      </w:r>
      <w:r w:rsidR="00552325">
        <w:rPr>
          <w:sz w:val="24"/>
          <w:szCs w:val="24"/>
        </w:rPr>
        <w:t xml:space="preserve">better </w:t>
      </w:r>
      <w:r w:rsidR="00FB1D5E">
        <w:rPr>
          <w:sz w:val="24"/>
          <w:szCs w:val="24"/>
        </w:rPr>
        <w:t xml:space="preserve">lesson plan can be </w:t>
      </w:r>
      <w:r w:rsidR="00E85770">
        <w:rPr>
          <w:sz w:val="24"/>
          <w:szCs w:val="24"/>
        </w:rPr>
        <w:t xml:space="preserve">constructed and </w:t>
      </w:r>
      <w:r w:rsidR="00FB1D5E">
        <w:rPr>
          <w:sz w:val="24"/>
          <w:szCs w:val="24"/>
        </w:rPr>
        <w:t xml:space="preserve">transformed with key elements such as essential questions, hands-on investigations, and assessment elements.  </w:t>
      </w:r>
      <w:r w:rsidR="00552325">
        <w:rPr>
          <w:sz w:val="24"/>
          <w:szCs w:val="24"/>
        </w:rPr>
        <w:t>Tables 9.1 and 9.2 provide the befo</w:t>
      </w:r>
      <w:r w:rsidR="00FB1D5E">
        <w:rPr>
          <w:sz w:val="24"/>
          <w:szCs w:val="24"/>
        </w:rPr>
        <w:t>re and after lesson plans</w:t>
      </w:r>
      <w:r w:rsidR="00552325">
        <w:rPr>
          <w:sz w:val="24"/>
          <w:szCs w:val="24"/>
        </w:rPr>
        <w:t xml:space="preserve"> for review.  This example provides a practical example that can be easily adapted to other scenarios, subject areas or grade levels.  </w:t>
      </w:r>
    </w:p>
    <w:p w14:paraId="5214262B" w14:textId="7ADFE3D3" w:rsidR="00E60EFF" w:rsidRDefault="00153C99" w:rsidP="00781A7A">
      <w:pPr>
        <w:rPr>
          <w:sz w:val="24"/>
          <w:szCs w:val="24"/>
        </w:rPr>
      </w:pPr>
      <w:r w:rsidRPr="00552325">
        <w:rPr>
          <w:sz w:val="24"/>
          <w:szCs w:val="24"/>
        </w:rPr>
        <w:t>The</w:t>
      </w:r>
      <w:r w:rsidR="002669B6">
        <w:rPr>
          <w:sz w:val="24"/>
          <w:szCs w:val="24"/>
        </w:rPr>
        <w:t xml:space="preserve"> </w:t>
      </w:r>
      <w:r w:rsidR="00552325" w:rsidRPr="00552325">
        <w:rPr>
          <w:sz w:val="24"/>
          <w:szCs w:val="24"/>
        </w:rPr>
        <w:t xml:space="preserve">many examples and strategies included throughout the book </w:t>
      </w:r>
      <w:r w:rsidR="00552325">
        <w:rPr>
          <w:sz w:val="24"/>
          <w:szCs w:val="24"/>
        </w:rPr>
        <w:t>make engineering and other STEM subjects appealing to a wide audience</w:t>
      </w:r>
      <w:r w:rsidR="004700D9">
        <w:rPr>
          <w:sz w:val="24"/>
          <w:szCs w:val="24"/>
        </w:rPr>
        <w:t>, both novice and seasoned practitioners</w:t>
      </w:r>
      <w:r w:rsidR="00552325">
        <w:rPr>
          <w:sz w:val="24"/>
          <w:szCs w:val="24"/>
        </w:rPr>
        <w:t>.  The authors ac</w:t>
      </w:r>
      <w:r w:rsidR="006D631C" w:rsidRPr="00552325">
        <w:rPr>
          <w:sz w:val="24"/>
          <w:szCs w:val="24"/>
        </w:rPr>
        <w:t>hieve this goal, not by simplifying content or</w:t>
      </w:r>
      <w:r w:rsidRPr="00552325">
        <w:rPr>
          <w:sz w:val="24"/>
          <w:szCs w:val="24"/>
        </w:rPr>
        <w:t xml:space="preserve"> lessen</w:t>
      </w:r>
      <w:r w:rsidR="006D631C" w:rsidRPr="00552325">
        <w:rPr>
          <w:sz w:val="24"/>
          <w:szCs w:val="24"/>
        </w:rPr>
        <w:t>ing</w:t>
      </w:r>
      <w:r w:rsidRPr="00552325">
        <w:rPr>
          <w:sz w:val="24"/>
          <w:szCs w:val="24"/>
        </w:rPr>
        <w:t xml:space="preserve"> the rigor and intensity of engineering, </w:t>
      </w:r>
      <w:r w:rsidR="002669B6">
        <w:rPr>
          <w:sz w:val="24"/>
          <w:szCs w:val="24"/>
        </w:rPr>
        <w:t xml:space="preserve">but by offering </w:t>
      </w:r>
      <w:r w:rsidR="004700D9">
        <w:rPr>
          <w:sz w:val="24"/>
          <w:szCs w:val="24"/>
        </w:rPr>
        <w:t xml:space="preserve">realistic, </w:t>
      </w:r>
      <w:r w:rsidR="002669B6">
        <w:rPr>
          <w:sz w:val="24"/>
          <w:szCs w:val="24"/>
        </w:rPr>
        <w:t>user-friendly strategies, scenarios, and engaging resources and ideas. Ultimately</w:t>
      </w:r>
      <w:r w:rsidR="00E0306C">
        <w:rPr>
          <w:sz w:val="24"/>
          <w:szCs w:val="24"/>
        </w:rPr>
        <w:t>,</w:t>
      </w:r>
      <w:r w:rsidR="002669B6">
        <w:rPr>
          <w:sz w:val="24"/>
          <w:szCs w:val="24"/>
        </w:rPr>
        <w:t xml:space="preserve"> </w:t>
      </w:r>
      <w:r w:rsidR="00E0306C">
        <w:rPr>
          <w:sz w:val="24"/>
          <w:szCs w:val="24"/>
        </w:rPr>
        <w:t xml:space="preserve">the authors </w:t>
      </w:r>
      <w:r w:rsidR="002669B6">
        <w:rPr>
          <w:sz w:val="24"/>
          <w:szCs w:val="24"/>
        </w:rPr>
        <w:t xml:space="preserve">help to make engineering </w:t>
      </w:r>
      <w:r w:rsidRPr="00552325">
        <w:rPr>
          <w:sz w:val="24"/>
          <w:szCs w:val="24"/>
        </w:rPr>
        <w:t xml:space="preserve">accessible </w:t>
      </w:r>
      <w:r w:rsidR="00E0306C">
        <w:rPr>
          <w:sz w:val="24"/>
          <w:szCs w:val="24"/>
        </w:rPr>
        <w:t>to teachers and as a result, make</w:t>
      </w:r>
      <w:r w:rsidR="00474180">
        <w:rPr>
          <w:sz w:val="24"/>
          <w:szCs w:val="24"/>
        </w:rPr>
        <w:t>s</w:t>
      </w:r>
      <w:r w:rsidR="00E0306C">
        <w:rPr>
          <w:sz w:val="24"/>
          <w:szCs w:val="24"/>
        </w:rPr>
        <w:t xml:space="preserve"> engineering accessible </w:t>
      </w:r>
      <w:r w:rsidRPr="00552325">
        <w:rPr>
          <w:sz w:val="24"/>
          <w:szCs w:val="24"/>
        </w:rPr>
        <w:t xml:space="preserve">to students.  As students are exposed to </w:t>
      </w:r>
      <w:r w:rsidR="00E0306C">
        <w:rPr>
          <w:sz w:val="24"/>
          <w:szCs w:val="24"/>
        </w:rPr>
        <w:t xml:space="preserve">learning that is more integrated, rigorous, relevant, and interesting, </w:t>
      </w:r>
      <w:r w:rsidRPr="00552325">
        <w:rPr>
          <w:sz w:val="24"/>
          <w:szCs w:val="24"/>
        </w:rPr>
        <w:t xml:space="preserve">most will </w:t>
      </w:r>
      <w:r w:rsidR="00E0306C">
        <w:rPr>
          <w:sz w:val="24"/>
          <w:szCs w:val="24"/>
        </w:rPr>
        <w:t>embrace</w:t>
      </w:r>
      <w:r w:rsidRPr="00552325">
        <w:rPr>
          <w:sz w:val="24"/>
          <w:szCs w:val="24"/>
        </w:rPr>
        <w:t xml:space="preserve"> expectation</w:t>
      </w:r>
      <w:r w:rsidR="00E0306C">
        <w:rPr>
          <w:sz w:val="24"/>
          <w:szCs w:val="24"/>
        </w:rPr>
        <w:t xml:space="preserve">s.  </w:t>
      </w:r>
      <w:r w:rsidR="00AE31F3" w:rsidRPr="00552325">
        <w:rPr>
          <w:sz w:val="24"/>
          <w:szCs w:val="24"/>
        </w:rPr>
        <w:t>I</w:t>
      </w:r>
      <w:r w:rsidRPr="00552325">
        <w:rPr>
          <w:sz w:val="24"/>
          <w:szCs w:val="24"/>
        </w:rPr>
        <w:t>nstead of exclusion, it makes more sense to approach the rigorous content of STEM as inclusive and open to all students</w:t>
      </w:r>
      <w:r w:rsidR="006D631C" w:rsidRPr="00552325">
        <w:rPr>
          <w:sz w:val="24"/>
          <w:szCs w:val="24"/>
        </w:rPr>
        <w:t xml:space="preserve">.  </w:t>
      </w:r>
      <w:r w:rsidRPr="00552325">
        <w:rPr>
          <w:sz w:val="24"/>
          <w:szCs w:val="24"/>
        </w:rPr>
        <w:t xml:space="preserve">Higher aptitude and gifted children may show more inclination towards rigorous engineering concepts </w:t>
      </w:r>
      <w:r w:rsidR="004700D9">
        <w:rPr>
          <w:sz w:val="24"/>
          <w:szCs w:val="24"/>
        </w:rPr>
        <w:t xml:space="preserve">and may be more likely to embrace higher learning opportunities in STEM fields, but all </w:t>
      </w:r>
      <w:r w:rsidRPr="00552325">
        <w:rPr>
          <w:sz w:val="24"/>
          <w:szCs w:val="24"/>
        </w:rPr>
        <w:t xml:space="preserve">children will benefit </w:t>
      </w:r>
      <w:r w:rsidR="009D7E74" w:rsidRPr="00552325">
        <w:rPr>
          <w:sz w:val="24"/>
          <w:szCs w:val="24"/>
        </w:rPr>
        <w:t xml:space="preserve">and grow </w:t>
      </w:r>
      <w:r w:rsidRPr="00552325">
        <w:rPr>
          <w:sz w:val="24"/>
          <w:szCs w:val="24"/>
        </w:rPr>
        <w:t xml:space="preserve">from these </w:t>
      </w:r>
      <w:r w:rsidR="004700D9">
        <w:rPr>
          <w:sz w:val="24"/>
          <w:szCs w:val="24"/>
        </w:rPr>
        <w:t xml:space="preserve">rigorous </w:t>
      </w:r>
      <w:r w:rsidRPr="00552325">
        <w:rPr>
          <w:sz w:val="24"/>
          <w:szCs w:val="24"/>
        </w:rPr>
        <w:t>instructional practices.</w:t>
      </w:r>
      <w:r>
        <w:rPr>
          <w:sz w:val="24"/>
          <w:szCs w:val="24"/>
        </w:rPr>
        <w:t xml:space="preserve">  </w:t>
      </w:r>
    </w:p>
    <w:p w14:paraId="5D8C3348" w14:textId="4A56E028" w:rsidR="005B4F74" w:rsidRDefault="00F625AE" w:rsidP="00F625AE">
      <w:pPr>
        <w:jc w:val="center"/>
        <w:rPr>
          <w:sz w:val="24"/>
          <w:szCs w:val="24"/>
        </w:rPr>
      </w:pPr>
      <w:bookmarkStart w:id="0" w:name="_GoBack"/>
      <w:bookmarkEnd w:id="0"/>
      <w:r>
        <w:rPr>
          <w:sz w:val="24"/>
          <w:szCs w:val="24"/>
        </w:rPr>
        <w:t>Conclusion</w:t>
      </w:r>
    </w:p>
    <w:p w14:paraId="0FA26C48" w14:textId="7C70E16F" w:rsidR="00A271C5" w:rsidRDefault="000B596A" w:rsidP="00781A7A">
      <w:pPr>
        <w:rPr>
          <w:sz w:val="24"/>
          <w:szCs w:val="24"/>
        </w:rPr>
      </w:pPr>
      <w:r>
        <w:rPr>
          <w:sz w:val="24"/>
          <w:szCs w:val="24"/>
        </w:rPr>
        <w:t xml:space="preserve">The book </w:t>
      </w:r>
      <w:r w:rsidR="00EF0304">
        <w:rPr>
          <w:sz w:val="24"/>
          <w:szCs w:val="24"/>
        </w:rPr>
        <w:t xml:space="preserve">guides </w:t>
      </w:r>
      <w:r>
        <w:rPr>
          <w:sz w:val="24"/>
          <w:szCs w:val="24"/>
        </w:rPr>
        <w:t>reader</w:t>
      </w:r>
      <w:r w:rsidR="00E85770">
        <w:rPr>
          <w:sz w:val="24"/>
          <w:szCs w:val="24"/>
        </w:rPr>
        <w:t>’</w:t>
      </w:r>
      <w:r>
        <w:rPr>
          <w:sz w:val="24"/>
          <w:szCs w:val="24"/>
        </w:rPr>
        <w:t>s understand</w:t>
      </w:r>
      <w:r w:rsidR="00EF0304">
        <w:rPr>
          <w:sz w:val="24"/>
          <w:szCs w:val="24"/>
        </w:rPr>
        <w:t>ing about what</w:t>
      </w:r>
      <w:r>
        <w:rPr>
          <w:sz w:val="24"/>
          <w:szCs w:val="24"/>
        </w:rPr>
        <w:t xml:space="preserve"> engineering is and what skills and competencies are critical to the successful completion of engineering curriculum.   </w:t>
      </w:r>
      <w:r w:rsidR="0062758E">
        <w:rPr>
          <w:sz w:val="24"/>
          <w:szCs w:val="24"/>
        </w:rPr>
        <w:t>P</w:t>
      </w:r>
      <w:r>
        <w:rPr>
          <w:sz w:val="24"/>
          <w:szCs w:val="24"/>
        </w:rPr>
        <w:t xml:space="preserve">ractical examples </w:t>
      </w:r>
      <w:r w:rsidR="00E85770">
        <w:rPr>
          <w:sz w:val="24"/>
          <w:szCs w:val="24"/>
        </w:rPr>
        <w:t xml:space="preserve">navigate the reader through how </w:t>
      </w:r>
      <w:r>
        <w:rPr>
          <w:sz w:val="24"/>
          <w:szCs w:val="24"/>
        </w:rPr>
        <w:t xml:space="preserve">to integrate concepts </w:t>
      </w:r>
      <w:r w:rsidR="00E0306C">
        <w:rPr>
          <w:sz w:val="24"/>
          <w:szCs w:val="24"/>
        </w:rPr>
        <w:t xml:space="preserve">into and </w:t>
      </w:r>
      <w:r w:rsidR="00E85770">
        <w:rPr>
          <w:sz w:val="24"/>
          <w:szCs w:val="24"/>
        </w:rPr>
        <w:t xml:space="preserve">across </w:t>
      </w:r>
      <w:r>
        <w:rPr>
          <w:sz w:val="24"/>
          <w:szCs w:val="24"/>
        </w:rPr>
        <w:t xml:space="preserve">curricular </w:t>
      </w:r>
      <w:r w:rsidR="00E85770">
        <w:rPr>
          <w:sz w:val="24"/>
          <w:szCs w:val="24"/>
        </w:rPr>
        <w:t xml:space="preserve">subjects.  </w:t>
      </w:r>
      <w:r w:rsidR="003647BB">
        <w:rPr>
          <w:sz w:val="24"/>
          <w:szCs w:val="24"/>
        </w:rPr>
        <w:t>Engineering, the E in STEM, is often overlooked as too abstract or complex for students in grades K-8.  In this book</w:t>
      </w:r>
      <w:r w:rsidR="00E0306C">
        <w:rPr>
          <w:sz w:val="24"/>
          <w:szCs w:val="24"/>
        </w:rPr>
        <w:t>,</w:t>
      </w:r>
      <w:r w:rsidR="003647BB">
        <w:rPr>
          <w:sz w:val="24"/>
          <w:szCs w:val="24"/>
        </w:rPr>
        <w:t xml:space="preserve"> authors take on this challenge by recognizing not only the importance of engineering in STEM curriculum but also the importance of starting with young children. Capitalizing on natural curiosities and love of play and discovery, young children are naturally equipped to embrace </w:t>
      </w:r>
      <w:r w:rsidR="00F62A11">
        <w:rPr>
          <w:sz w:val="24"/>
          <w:szCs w:val="24"/>
        </w:rPr>
        <w:t xml:space="preserve">early </w:t>
      </w:r>
      <w:r w:rsidR="00B556B9">
        <w:rPr>
          <w:sz w:val="24"/>
          <w:szCs w:val="24"/>
        </w:rPr>
        <w:t xml:space="preserve">engineering concepts. When these concepts are appropriately designed to support developmental needs of young </w:t>
      </w:r>
      <w:r w:rsidR="00E0306C">
        <w:rPr>
          <w:sz w:val="24"/>
          <w:szCs w:val="24"/>
        </w:rPr>
        <w:t>children,</w:t>
      </w:r>
      <w:r w:rsidR="00B556B9">
        <w:rPr>
          <w:sz w:val="24"/>
          <w:szCs w:val="24"/>
        </w:rPr>
        <w:t xml:space="preserve"> we can expect</w:t>
      </w:r>
      <w:r w:rsidR="00EF0304">
        <w:rPr>
          <w:sz w:val="24"/>
          <w:szCs w:val="24"/>
        </w:rPr>
        <w:t xml:space="preserve"> positive outcomes in learning</w:t>
      </w:r>
      <w:r w:rsidR="00B556B9">
        <w:rPr>
          <w:sz w:val="24"/>
          <w:szCs w:val="24"/>
        </w:rPr>
        <w:t xml:space="preserve">.  </w:t>
      </w:r>
      <w:r w:rsidR="00A271C5">
        <w:rPr>
          <w:sz w:val="24"/>
          <w:szCs w:val="24"/>
        </w:rPr>
        <w:t>The book is well written</w:t>
      </w:r>
      <w:r w:rsidR="00474180">
        <w:rPr>
          <w:sz w:val="24"/>
          <w:szCs w:val="24"/>
        </w:rPr>
        <w:t xml:space="preserve">, </w:t>
      </w:r>
      <w:r w:rsidR="00A271C5">
        <w:rPr>
          <w:sz w:val="24"/>
          <w:szCs w:val="24"/>
        </w:rPr>
        <w:t>provides a nice combination of background and practical content</w:t>
      </w:r>
      <w:r w:rsidR="00474180">
        <w:rPr>
          <w:sz w:val="24"/>
          <w:szCs w:val="24"/>
        </w:rPr>
        <w:t xml:space="preserve">, and places engineering within reach </w:t>
      </w:r>
      <w:r w:rsidR="00A271C5">
        <w:rPr>
          <w:sz w:val="24"/>
          <w:szCs w:val="24"/>
        </w:rPr>
        <w:t xml:space="preserve">for new and experienced practitioners alike. </w:t>
      </w:r>
    </w:p>
    <w:sectPr w:rsidR="00A2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56A08"/>
    <w:multiLevelType w:val="hybridMultilevel"/>
    <w:tmpl w:val="F30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E5C8A"/>
    <w:multiLevelType w:val="multilevel"/>
    <w:tmpl w:val="C6E4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7A"/>
    <w:rsid w:val="000715BE"/>
    <w:rsid w:val="0009241A"/>
    <w:rsid w:val="000A5AB9"/>
    <w:rsid w:val="000B596A"/>
    <w:rsid w:val="000C6DB9"/>
    <w:rsid w:val="00124B4E"/>
    <w:rsid w:val="00153C99"/>
    <w:rsid w:val="001562B5"/>
    <w:rsid w:val="00166609"/>
    <w:rsid w:val="001A2BF0"/>
    <w:rsid w:val="002355B1"/>
    <w:rsid w:val="002669B6"/>
    <w:rsid w:val="00290B04"/>
    <w:rsid w:val="00294F5D"/>
    <w:rsid w:val="002D7D36"/>
    <w:rsid w:val="002F3FDB"/>
    <w:rsid w:val="003647BB"/>
    <w:rsid w:val="003664FC"/>
    <w:rsid w:val="003C51E3"/>
    <w:rsid w:val="004700D9"/>
    <w:rsid w:val="00474180"/>
    <w:rsid w:val="004A71DA"/>
    <w:rsid w:val="004F4FB9"/>
    <w:rsid w:val="0050189C"/>
    <w:rsid w:val="00552325"/>
    <w:rsid w:val="00581AEE"/>
    <w:rsid w:val="005B4F74"/>
    <w:rsid w:val="005F6303"/>
    <w:rsid w:val="0062758E"/>
    <w:rsid w:val="00645E84"/>
    <w:rsid w:val="006B04F8"/>
    <w:rsid w:val="006B7182"/>
    <w:rsid w:val="006C3C65"/>
    <w:rsid w:val="006D2E24"/>
    <w:rsid w:val="006D4026"/>
    <w:rsid w:val="006D631C"/>
    <w:rsid w:val="00717D35"/>
    <w:rsid w:val="00732A04"/>
    <w:rsid w:val="00743CDC"/>
    <w:rsid w:val="00781A7A"/>
    <w:rsid w:val="007D3A64"/>
    <w:rsid w:val="00804BC7"/>
    <w:rsid w:val="00853E7B"/>
    <w:rsid w:val="00860556"/>
    <w:rsid w:val="008C1522"/>
    <w:rsid w:val="008E723D"/>
    <w:rsid w:val="0092773B"/>
    <w:rsid w:val="0098017C"/>
    <w:rsid w:val="00991755"/>
    <w:rsid w:val="009A30D1"/>
    <w:rsid w:val="009D7E74"/>
    <w:rsid w:val="00A271C5"/>
    <w:rsid w:val="00A64A88"/>
    <w:rsid w:val="00A915CA"/>
    <w:rsid w:val="00AD62A1"/>
    <w:rsid w:val="00AD79D3"/>
    <w:rsid w:val="00AE31F3"/>
    <w:rsid w:val="00AF076A"/>
    <w:rsid w:val="00B556B9"/>
    <w:rsid w:val="00B60A72"/>
    <w:rsid w:val="00B646CD"/>
    <w:rsid w:val="00B91BF2"/>
    <w:rsid w:val="00BC458A"/>
    <w:rsid w:val="00C1243D"/>
    <w:rsid w:val="00CF5B74"/>
    <w:rsid w:val="00D46E75"/>
    <w:rsid w:val="00D47C53"/>
    <w:rsid w:val="00D47F2F"/>
    <w:rsid w:val="00D5147A"/>
    <w:rsid w:val="00DA3828"/>
    <w:rsid w:val="00E0306C"/>
    <w:rsid w:val="00E13FF4"/>
    <w:rsid w:val="00E60EFF"/>
    <w:rsid w:val="00E85770"/>
    <w:rsid w:val="00E924FA"/>
    <w:rsid w:val="00E96CFA"/>
    <w:rsid w:val="00EB101D"/>
    <w:rsid w:val="00EF0304"/>
    <w:rsid w:val="00F625AE"/>
    <w:rsid w:val="00F62A11"/>
    <w:rsid w:val="00FB1D5E"/>
    <w:rsid w:val="00FB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7A38"/>
  <w15:chartTrackingRefBased/>
  <w15:docId w15:val="{7185FA38-C10F-435F-8582-B72568E5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B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1A7A"/>
    <w:rPr>
      <w:b/>
      <w:bCs/>
    </w:rPr>
  </w:style>
  <w:style w:type="paragraph" w:styleId="NormalWeb">
    <w:name w:val="Normal (Web)"/>
    <w:basedOn w:val="Normal"/>
    <w:uiPriority w:val="99"/>
    <w:semiHidden/>
    <w:unhideWhenUsed/>
    <w:rsid w:val="00781A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147A"/>
    <w:pPr>
      <w:ind w:left="720"/>
      <w:contextualSpacing/>
    </w:pPr>
  </w:style>
  <w:style w:type="character" w:customStyle="1" w:styleId="Heading1Char">
    <w:name w:val="Heading 1 Char"/>
    <w:basedOn w:val="DefaultParagraphFont"/>
    <w:link w:val="Heading1"/>
    <w:uiPriority w:val="9"/>
    <w:rsid w:val="00CF5B7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F5B74"/>
  </w:style>
  <w:style w:type="paragraph" w:styleId="BalloonText">
    <w:name w:val="Balloon Text"/>
    <w:basedOn w:val="Normal"/>
    <w:link w:val="BalloonTextChar"/>
    <w:uiPriority w:val="99"/>
    <w:semiHidden/>
    <w:unhideWhenUsed/>
    <w:rsid w:val="00732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5410">
      <w:bodyDiv w:val="1"/>
      <w:marLeft w:val="0"/>
      <w:marRight w:val="0"/>
      <w:marTop w:val="0"/>
      <w:marBottom w:val="0"/>
      <w:divBdr>
        <w:top w:val="none" w:sz="0" w:space="0" w:color="auto"/>
        <w:left w:val="none" w:sz="0" w:space="0" w:color="auto"/>
        <w:bottom w:val="none" w:sz="0" w:space="0" w:color="auto"/>
        <w:right w:val="none" w:sz="0" w:space="0" w:color="auto"/>
      </w:divBdr>
    </w:div>
    <w:div w:id="66612857">
      <w:bodyDiv w:val="1"/>
      <w:marLeft w:val="0"/>
      <w:marRight w:val="0"/>
      <w:marTop w:val="0"/>
      <w:marBottom w:val="0"/>
      <w:divBdr>
        <w:top w:val="none" w:sz="0" w:space="0" w:color="auto"/>
        <w:left w:val="none" w:sz="0" w:space="0" w:color="auto"/>
        <w:bottom w:val="none" w:sz="0" w:space="0" w:color="auto"/>
        <w:right w:val="none" w:sz="0" w:space="0" w:color="auto"/>
      </w:divBdr>
    </w:div>
    <w:div w:id="138110657">
      <w:bodyDiv w:val="1"/>
      <w:marLeft w:val="0"/>
      <w:marRight w:val="0"/>
      <w:marTop w:val="0"/>
      <w:marBottom w:val="0"/>
      <w:divBdr>
        <w:top w:val="none" w:sz="0" w:space="0" w:color="auto"/>
        <w:left w:val="none" w:sz="0" w:space="0" w:color="auto"/>
        <w:bottom w:val="none" w:sz="0" w:space="0" w:color="auto"/>
        <w:right w:val="none" w:sz="0" w:space="0" w:color="auto"/>
      </w:divBdr>
    </w:div>
    <w:div w:id="489830263">
      <w:bodyDiv w:val="1"/>
      <w:marLeft w:val="0"/>
      <w:marRight w:val="0"/>
      <w:marTop w:val="0"/>
      <w:marBottom w:val="0"/>
      <w:divBdr>
        <w:top w:val="none" w:sz="0" w:space="0" w:color="auto"/>
        <w:left w:val="none" w:sz="0" w:space="0" w:color="auto"/>
        <w:bottom w:val="none" w:sz="0" w:space="0" w:color="auto"/>
        <w:right w:val="none" w:sz="0" w:space="0" w:color="auto"/>
      </w:divBdr>
    </w:div>
    <w:div w:id="549614629">
      <w:bodyDiv w:val="1"/>
      <w:marLeft w:val="0"/>
      <w:marRight w:val="0"/>
      <w:marTop w:val="0"/>
      <w:marBottom w:val="0"/>
      <w:divBdr>
        <w:top w:val="none" w:sz="0" w:space="0" w:color="auto"/>
        <w:left w:val="none" w:sz="0" w:space="0" w:color="auto"/>
        <w:bottom w:val="none" w:sz="0" w:space="0" w:color="auto"/>
        <w:right w:val="none" w:sz="0" w:space="0" w:color="auto"/>
      </w:divBdr>
    </w:div>
    <w:div w:id="614018014">
      <w:bodyDiv w:val="1"/>
      <w:marLeft w:val="0"/>
      <w:marRight w:val="0"/>
      <w:marTop w:val="0"/>
      <w:marBottom w:val="0"/>
      <w:divBdr>
        <w:top w:val="none" w:sz="0" w:space="0" w:color="auto"/>
        <w:left w:val="none" w:sz="0" w:space="0" w:color="auto"/>
        <w:bottom w:val="none" w:sz="0" w:space="0" w:color="auto"/>
        <w:right w:val="none" w:sz="0" w:space="0" w:color="auto"/>
      </w:divBdr>
    </w:div>
    <w:div w:id="696736846">
      <w:bodyDiv w:val="1"/>
      <w:marLeft w:val="0"/>
      <w:marRight w:val="0"/>
      <w:marTop w:val="0"/>
      <w:marBottom w:val="0"/>
      <w:divBdr>
        <w:top w:val="none" w:sz="0" w:space="0" w:color="auto"/>
        <w:left w:val="none" w:sz="0" w:space="0" w:color="auto"/>
        <w:bottom w:val="none" w:sz="0" w:space="0" w:color="auto"/>
        <w:right w:val="none" w:sz="0" w:space="0" w:color="auto"/>
      </w:divBdr>
    </w:div>
    <w:div w:id="943534137">
      <w:bodyDiv w:val="1"/>
      <w:marLeft w:val="0"/>
      <w:marRight w:val="0"/>
      <w:marTop w:val="0"/>
      <w:marBottom w:val="0"/>
      <w:divBdr>
        <w:top w:val="none" w:sz="0" w:space="0" w:color="auto"/>
        <w:left w:val="none" w:sz="0" w:space="0" w:color="auto"/>
        <w:bottom w:val="none" w:sz="0" w:space="0" w:color="auto"/>
        <w:right w:val="none" w:sz="0" w:space="0" w:color="auto"/>
      </w:divBdr>
    </w:div>
    <w:div w:id="1029140952">
      <w:bodyDiv w:val="1"/>
      <w:marLeft w:val="0"/>
      <w:marRight w:val="0"/>
      <w:marTop w:val="0"/>
      <w:marBottom w:val="0"/>
      <w:divBdr>
        <w:top w:val="none" w:sz="0" w:space="0" w:color="auto"/>
        <w:left w:val="none" w:sz="0" w:space="0" w:color="auto"/>
        <w:bottom w:val="none" w:sz="0" w:space="0" w:color="auto"/>
        <w:right w:val="none" w:sz="0" w:space="0" w:color="auto"/>
      </w:divBdr>
    </w:div>
    <w:div w:id="1034354824">
      <w:bodyDiv w:val="1"/>
      <w:marLeft w:val="0"/>
      <w:marRight w:val="0"/>
      <w:marTop w:val="0"/>
      <w:marBottom w:val="0"/>
      <w:divBdr>
        <w:top w:val="none" w:sz="0" w:space="0" w:color="auto"/>
        <w:left w:val="none" w:sz="0" w:space="0" w:color="auto"/>
        <w:bottom w:val="none" w:sz="0" w:space="0" w:color="auto"/>
        <w:right w:val="none" w:sz="0" w:space="0" w:color="auto"/>
      </w:divBdr>
    </w:div>
    <w:div w:id="1600984365">
      <w:bodyDiv w:val="1"/>
      <w:marLeft w:val="0"/>
      <w:marRight w:val="0"/>
      <w:marTop w:val="0"/>
      <w:marBottom w:val="0"/>
      <w:divBdr>
        <w:top w:val="none" w:sz="0" w:space="0" w:color="auto"/>
        <w:left w:val="none" w:sz="0" w:space="0" w:color="auto"/>
        <w:bottom w:val="none" w:sz="0" w:space="0" w:color="auto"/>
        <w:right w:val="none" w:sz="0" w:space="0" w:color="auto"/>
      </w:divBdr>
    </w:div>
    <w:div w:id="1870802959">
      <w:bodyDiv w:val="1"/>
      <w:marLeft w:val="0"/>
      <w:marRight w:val="0"/>
      <w:marTop w:val="0"/>
      <w:marBottom w:val="0"/>
      <w:divBdr>
        <w:top w:val="none" w:sz="0" w:space="0" w:color="auto"/>
        <w:left w:val="none" w:sz="0" w:space="0" w:color="auto"/>
        <w:bottom w:val="none" w:sz="0" w:space="0" w:color="auto"/>
        <w:right w:val="none" w:sz="0" w:space="0" w:color="auto"/>
      </w:divBdr>
    </w:div>
    <w:div w:id="1918517476">
      <w:bodyDiv w:val="1"/>
      <w:marLeft w:val="0"/>
      <w:marRight w:val="0"/>
      <w:marTop w:val="0"/>
      <w:marBottom w:val="0"/>
      <w:divBdr>
        <w:top w:val="none" w:sz="0" w:space="0" w:color="auto"/>
        <w:left w:val="none" w:sz="0" w:space="0" w:color="auto"/>
        <w:bottom w:val="none" w:sz="0" w:space="0" w:color="auto"/>
        <w:right w:val="none" w:sz="0" w:space="0" w:color="auto"/>
      </w:divBdr>
    </w:div>
    <w:div w:id="2022465724">
      <w:bodyDiv w:val="1"/>
      <w:marLeft w:val="0"/>
      <w:marRight w:val="0"/>
      <w:marTop w:val="0"/>
      <w:marBottom w:val="0"/>
      <w:divBdr>
        <w:top w:val="none" w:sz="0" w:space="0" w:color="auto"/>
        <w:left w:val="none" w:sz="0" w:space="0" w:color="auto"/>
        <w:bottom w:val="none" w:sz="0" w:space="0" w:color="auto"/>
        <w:right w:val="none" w:sz="0" w:space="0" w:color="auto"/>
      </w:divBdr>
    </w:div>
    <w:div w:id="20847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Cot16</b:Tag>
    <b:SourceType>Book</b:SourceType>
    <b:Guid>{750A7A87-DC7B-4515-938A-E6459872BC1E}</b:Guid>
    <b:Title>Engineering instruction for high-ability learners in K-8 classrooms</b:Title>
    <b:Year>2016</b:Year>
    <b:Publisher>Ringgold, Inc</b:Publisher>
    <b:Author>
      <b:Author>
        <b:NameList>
          <b:Person>
            <b:Last>Dailey</b:Last>
            <b:First>Debbie</b:First>
          </b:Person>
          <b:Person>
            <b:Last>Cotabish</b:Last>
            <b:First>Alicia</b:First>
            <b:Middle>(Eds)</b:Middle>
          </b:Person>
        </b:NameList>
      </b:Author>
      <b:Editor>
        <b:NameList>
          <b:Person>
            <b:Last>McDowall</b:Last>
            <b:First>Katy</b:First>
          </b:Person>
        </b:NameList>
      </b:Editor>
    </b:Author>
    <b:City>Waco</b:City>
    <b:StateProvince>TX</b:StateProvince>
    <b:CountryRegion>USA</b:CountryRegion>
    <b:Pages>1-222</b:Pages>
    <b:RefOrder>1</b:RefOrder>
  </b:Source>
</b:Sources>
</file>

<file path=customXml/itemProps1.xml><?xml version="1.0" encoding="utf-8"?>
<ds:datastoreItem xmlns:ds="http://schemas.openxmlformats.org/officeDocument/2006/customXml" ds:itemID="{C312D9F5-A2B2-4DC7-B493-C1312BB7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1292</Words>
  <Characters>7513</Characters>
  <Application>Microsoft Office Word</Application>
  <DocSecurity>0</DocSecurity>
  <Lines>108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Tryna Knox</dc:creator>
  <cp:keywords/>
  <dc:description/>
  <cp:lastModifiedBy>Knox, Tryna</cp:lastModifiedBy>
  <cp:revision>10</cp:revision>
  <cp:lastPrinted>2019-04-19T15:46:00Z</cp:lastPrinted>
  <dcterms:created xsi:type="dcterms:W3CDTF">2019-07-30T00:09:00Z</dcterms:created>
  <dcterms:modified xsi:type="dcterms:W3CDTF">2019-07-30T01:59:00Z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d8447846-b16c-3ec6-96e6-288e6c26c42d</vt:lpwstr>
  </property>
</Properties>
</file>